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 xml:space="preserve">odborného referenta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6A6C17">
        <w:rPr>
          <w:rFonts w:ascii="Arial" w:hAnsi="Arial" w:cs="Arial"/>
          <w:b/>
          <w:sz w:val="24"/>
          <w:szCs w:val="24"/>
        </w:rPr>
        <w:t xml:space="preserve">pobytu cizinců </w:t>
      </w:r>
      <w:r w:rsidR="00007D4D">
        <w:rPr>
          <w:rFonts w:ascii="Arial" w:hAnsi="Arial" w:cs="Arial"/>
          <w:b/>
          <w:sz w:val="24"/>
          <w:szCs w:val="24"/>
        </w:rPr>
        <w:t>Plzeňský kraj</w:t>
      </w:r>
      <w:bookmarkStart w:id="0" w:name="_GoBack"/>
      <w:bookmarkEnd w:id="0"/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07D4D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86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2015-11-26T07:22:00Z</cp:lastPrinted>
  <dcterms:created xsi:type="dcterms:W3CDTF">2015-11-26T07:22:00Z</dcterms:created>
  <dcterms:modified xsi:type="dcterms:W3CDTF">2016-02-23T14:59:00Z</dcterms:modified>
</cp:coreProperties>
</file>