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35DB4" w:rsidRPr="00735DB4">
        <w:rPr>
          <w:rFonts w:ascii="Arial" w:hAnsi="Arial" w:cs="Arial"/>
          <w:b/>
          <w:sz w:val="24"/>
          <w:szCs w:val="24"/>
        </w:rPr>
        <w:t>pobytového správního řízení Praha VI.</w:t>
      </w:r>
      <w:r w:rsidR="00735DB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2017-03-03T14:07:00Z</cp:lastPrinted>
  <dcterms:created xsi:type="dcterms:W3CDTF">2015-11-27T07:35:00Z</dcterms:created>
  <dcterms:modified xsi:type="dcterms:W3CDTF">2017-03-03T14:07:00Z</dcterms:modified>
</cp:coreProperties>
</file>