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762B1B">
        <w:rPr>
          <w:rFonts w:ascii="Arial" w:hAnsi="Arial" w:cs="Arial"/>
          <w:b/>
          <w:sz w:val="24"/>
          <w:szCs w:val="24"/>
        </w:rPr>
        <w:t>závazných stanovisek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762B1B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D954DB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2016-02-25T12:43:00Z</dcterms:modified>
</cp:coreProperties>
</file>