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F322E">
        <w:rPr>
          <w:rFonts w:ascii="Times New Roman" w:hAnsi="Times New Roman" w:cs="Times New Roman"/>
          <w:sz w:val="24"/>
          <w:szCs w:val="24"/>
        </w:rPr>
      </w:r>
      <w:r w:rsidR="008F322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F322E">
        <w:rPr>
          <w:rFonts w:ascii="Times New Roman" w:hAnsi="Times New Roman" w:cs="Times New Roman"/>
          <w:sz w:val="24"/>
          <w:szCs w:val="24"/>
        </w:rPr>
      </w:r>
      <w:r w:rsidR="008F322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7C38B6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7C38B6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7C38B6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7C38B6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7C38B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F322E">
              <w:rPr>
                <w:rFonts w:ascii="Times New Roman" w:hAnsi="Times New Roman" w:cs="Times New Roman"/>
                <w:sz w:val="24"/>
                <w:szCs w:val="24"/>
              </w:rPr>
            </w:r>
            <w:r w:rsidR="008F322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7C38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7C38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7C38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563B1B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F322E">
        <w:rPr>
          <w:rFonts w:ascii="Times New Roman" w:hAnsi="Times New Roman" w:cs="Times New Roman"/>
          <w:b/>
          <w:bCs/>
        </w:rPr>
      </w:r>
      <w:r w:rsidR="008F322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F322E">
        <w:rPr>
          <w:rFonts w:ascii="Times New Roman" w:hAnsi="Times New Roman" w:cs="Times New Roman"/>
          <w:b/>
          <w:bCs/>
        </w:rPr>
      </w:r>
      <w:r w:rsidR="008F322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F322E">
        <w:rPr>
          <w:rFonts w:ascii="Times New Roman" w:hAnsi="Times New Roman" w:cs="Times New Roman"/>
          <w:b/>
          <w:bCs/>
        </w:rPr>
      </w:r>
      <w:r w:rsidR="008F322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2D56C7" w:rsidRPr="002C17B7" w:rsidRDefault="002D56C7" w:rsidP="002D56C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 xml:space="preserve">ýpis </w:t>
      </w:r>
      <w:r w:rsidRPr="004C7C56">
        <w:rPr>
          <w:rFonts w:ascii="Times New Roman" w:hAnsi="Times New Roman" w:cs="Times New Roman"/>
          <w:bCs/>
          <w:color w:val="000000" w:themeColor="text1"/>
        </w:rPr>
        <w:t>z evidence Rejstříku trestů, který není starší než 3 měsíce, resp. obdobný doklad o bezúhonnosti, není-li žadatel</w:t>
      </w:r>
      <w:r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>
        <w:rPr>
          <w:rFonts w:ascii="Times New Roman" w:hAnsi="Times New Roman" w:cs="Times New Roman"/>
          <w:bCs/>
          <w:color w:val="000000" w:themeColor="text1"/>
        </w:rPr>
        <w:t>/státní občankou</w:t>
      </w:r>
      <w:r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 § 26 odst. 1 zákona o státní službě]</w:t>
      </w:r>
      <w:r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  <w:t xml:space="preserve">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F322E">
        <w:rPr>
          <w:rFonts w:ascii="Times New Roman" w:hAnsi="Times New Roman" w:cs="Times New Roman"/>
          <w:b/>
          <w:bCs/>
        </w:rPr>
      </w:r>
      <w:r w:rsidR="008F322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E6954" w:rsidP="00EC577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563B1B">
        <w:rPr>
          <w:rFonts w:ascii="Times New Roman" w:hAnsi="Times New Roman" w:cs="Times New Roman"/>
        </w:rPr>
        <w:t xml:space="preserve">  </w:t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F322E">
        <w:rPr>
          <w:rFonts w:ascii="Times New Roman" w:hAnsi="Times New Roman" w:cs="Times New Roman"/>
          <w:b/>
          <w:bCs/>
        </w:rPr>
      </w:r>
      <w:r w:rsidR="008F322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61184D" w:rsidRDefault="0061184D" w:rsidP="0061184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</w:t>
      </w:r>
      <w:r>
        <w:rPr>
          <w:rFonts w:ascii="Times New Roman" w:hAnsi="Times New Roman" w:cs="Times New Roman"/>
          <w:bCs/>
        </w:rPr>
        <w:t>/</w:t>
      </w:r>
      <w:proofErr w:type="spellStart"/>
      <w:r>
        <w:rPr>
          <w:rFonts w:ascii="Times New Roman" w:hAnsi="Times New Roman" w:cs="Times New Roman"/>
          <w:bCs/>
        </w:rPr>
        <w:t>ka</w:t>
      </w:r>
      <w:proofErr w:type="spellEnd"/>
      <w:r w:rsidRPr="00D06EFF">
        <w:rPr>
          <w:rFonts w:ascii="Times New Roman" w:hAnsi="Times New Roman" w:cs="Times New Roman"/>
          <w:bCs/>
        </w:rPr>
        <w:t xml:space="preserve"> státním občanem</w:t>
      </w:r>
      <w:r>
        <w:rPr>
          <w:rFonts w:ascii="Times New Roman" w:hAnsi="Times New Roman" w:cs="Times New Roman"/>
          <w:bCs/>
        </w:rPr>
        <w:t>/státní občankou</w:t>
      </w:r>
      <w:r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>
        <w:rPr>
          <w:rFonts w:ascii="Times New Roman" w:hAnsi="Times New Roman" w:cs="Times New Roman"/>
          <w:bCs/>
        </w:rPr>
        <w:t>/ku</w:t>
      </w:r>
      <w:r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6"/>
      </w:r>
      <w:r w:rsidRPr="00D06EFF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2510DA" w:rsidRPr="00011662" w:rsidRDefault="0061184D" w:rsidP="002510D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2510DA">
        <w:rPr>
          <w:rFonts w:ascii="Times New Roman" w:hAnsi="Times New Roman" w:cs="Times New Roman"/>
          <w:bCs/>
        </w:rPr>
        <w:t>. Originál nebo úředně ověřená kopie listiny prokazující způsobilost mít přístup k utajovaným informacím v souladu s právním předpisem upravujícím ochranu utajovaných informací (je-li žadatel jejím držitelem)</w:t>
      </w:r>
      <w:r w:rsidR="002510DA">
        <w:rPr>
          <w:rStyle w:val="Znakapoznpodarou"/>
          <w:bCs/>
        </w:rPr>
        <w:footnoteReference w:id="17"/>
      </w:r>
      <w:r w:rsidR="002510DA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2510DA">
        <w:rPr>
          <w:rStyle w:val="Znakapoznpodarou"/>
          <w:bCs/>
        </w:rPr>
        <w:footnoteReference w:id="18"/>
      </w:r>
      <w:r w:rsidR="002510DA">
        <w:rPr>
          <w:rFonts w:ascii="Times New Roman" w:hAnsi="Times New Roman" w:cs="Times New Roman"/>
          <w:bCs/>
        </w:rPr>
        <w:tab/>
      </w:r>
      <w:r w:rsidR="002510DA">
        <w:rPr>
          <w:rFonts w:ascii="Times New Roman" w:hAnsi="Times New Roman" w:cs="Times New Roman"/>
          <w:bCs/>
        </w:rPr>
        <w:tab/>
      </w:r>
      <w:r w:rsidR="002510DA">
        <w:rPr>
          <w:rFonts w:ascii="Times New Roman" w:hAnsi="Times New Roman" w:cs="Times New Roman"/>
          <w:bCs/>
        </w:rPr>
        <w:tab/>
      </w:r>
      <w:r w:rsidR="002510DA">
        <w:rPr>
          <w:rFonts w:ascii="Times New Roman" w:hAnsi="Times New Roman" w:cs="Times New Roman"/>
          <w:bCs/>
        </w:rPr>
        <w:tab/>
      </w:r>
      <w:r w:rsidR="002510DA">
        <w:rPr>
          <w:rFonts w:ascii="Times New Roman" w:hAnsi="Times New Roman" w:cs="Times New Roman"/>
          <w:bCs/>
        </w:rPr>
        <w:tab/>
      </w:r>
      <w:r w:rsidR="002510DA">
        <w:rPr>
          <w:rFonts w:ascii="Times New Roman" w:hAnsi="Times New Roman" w:cs="Times New Roman"/>
          <w:bCs/>
        </w:rPr>
        <w:tab/>
      </w:r>
      <w:r w:rsidR="002510DA">
        <w:rPr>
          <w:rFonts w:ascii="Times New Roman" w:hAnsi="Times New Roman" w:cs="Times New Roman"/>
          <w:bCs/>
        </w:rPr>
        <w:tab/>
        <w:t xml:space="preserve">                  </w:t>
      </w:r>
      <w:r w:rsidR="002510D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510DA">
        <w:rPr>
          <w:rFonts w:ascii="Times New Roman" w:hAnsi="Times New Roman" w:cs="Times New Roman"/>
          <w:b/>
          <w:bCs/>
        </w:rPr>
        <w:instrText xml:space="preserve"> FORMCHECKBOX </w:instrText>
      </w:r>
      <w:r w:rsidR="008F322E">
        <w:rPr>
          <w:rFonts w:ascii="Times New Roman" w:hAnsi="Times New Roman" w:cs="Times New Roman"/>
          <w:b/>
          <w:bCs/>
        </w:rPr>
      </w:r>
      <w:r w:rsidR="008F322E">
        <w:rPr>
          <w:rFonts w:ascii="Times New Roman" w:hAnsi="Times New Roman" w:cs="Times New Roman"/>
          <w:b/>
          <w:bCs/>
        </w:rPr>
        <w:fldChar w:fldCharType="separate"/>
      </w:r>
      <w:r w:rsidR="002510DA">
        <w:rPr>
          <w:rFonts w:ascii="Times New Roman" w:hAnsi="Times New Roman" w:cs="Times New Roman"/>
          <w:b/>
          <w:bCs/>
        </w:rPr>
        <w:fldChar w:fldCharType="end"/>
      </w:r>
    </w:p>
    <w:p w:rsidR="0061184D" w:rsidRDefault="0061184D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61184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F322E">
        <w:rPr>
          <w:rFonts w:ascii="Times New Roman" w:hAnsi="Times New Roman" w:cs="Times New Roman"/>
          <w:b/>
          <w:bCs/>
        </w:rPr>
      </w:r>
      <w:r w:rsidR="008F322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61184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563B1B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563B1B">
        <w:rPr>
          <w:rFonts w:ascii="Times New Roman" w:hAnsi="Times New Roman" w:cs="Times New Roman"/>
          <w:bCs/>
          <w:color w:val="000000" w:themeColor="text1"/>
        </w:rPr>
        <w:tab/>
      </w:r>
      <w:r w:rsidR="00563B1B">
        <w:rPr>
          <w:rFonts w:ascii="Times New Roman" w:hAnsi="Times New Roman" w:cs="Times New Roman"/>
          <w:bCs/>
          <w:color w:val="000000" w:themeColor="text1"/>
        </w:rPr>
        <w:tab/>
      </w:r>
      <w:r w:rsidR="00563B1B">
        <w:rPr>
          <w:rFonts w:ascii="Times New Roman" w:hAnsi="Times New Roman" w:cs="Times New Roman"/>
          <w:bCs/>
          <w:color w:val="000000" w:themeColor="text1"/>
        </w:rPr>
        <w:tab/>
      </w:r>
      <w:r w:rsidR="00563B1B">
        <w:rPr>
          <w:rFonts w:ascii="Times New Roman" w:hAnsi="Times New Roman" w:cs="Times New Roman"/>
          <w:bCs/>
          <w:color w:val="000000" w:themeColor="text1"/>
        </w:rPr>
        <w:tab/>
      </w:r>
      <w:r w:rsidR="00563B1B">
        <w:rPr>
          <w:rFonts w:ascii="Times New Roman" w:hAnsi="Times New Roman" w:cs="Times New Roman"/>
          <w:bCs/>
          <w:color w:val="000000" w:themeColor="text1"/>
        </w:rPr>
        <w:tab/>
      </w:r>
      <w:r w:rsidR="00563B1B">
        <w:rPr>
          <w:rFonts w:ascii="Times New Roman" w:hAnsi="Times New Roman" w:cs="Times New Roman"/>
          <w:bCs/>
          <w:color w:val="000000" w:themeColor="text1"/>
        </w:rPr>
        <w:tab/>
        <w:t xml:space="preserve">         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F322E">
        <w:rPr>
          <w:rFonts w:ascii="Times New Roman" w:hAnsi="Times New Roman" w:cs="Times New Roman"/>
          <w:b/>
          <w:bCs/>
        </w:rPr>
      </w:r>
      <w:r w:rsidR="008F322E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 předložen dne 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61184D" w:rsidRDefault="0061184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61184D" w:rsidRDefault="0061184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61184D" w:rsidRDefault="0061184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61184D" w:rsidRDefault="0061184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61184D" w:rsidRDefault="0061184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61184D" w:rsidRDefault="0061184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bookmarkStart w:id="0" w:name="_GoBack"/>
      <w:bookmarkEnd w:id="0"/>
    </w:p>
    <w:p w:rsidR="0061184D" w:rsidRDefault="0061184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61184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tabs>
          <w:tab w:val="right" w:pos="9072"/>
        </w:tabs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  <w:r w:rsidR="0061184D">
        <w:rPr>
          <w:rFonts w:ascii="Times New Roman" w:hAnsi="Times New Roman" w:cs="Times New Roman"/>
          <w:bCs/>
          <w:sz w:val="24"/>
          <w:szCs w:val="24"/>
        </w:rPr>
        <w:tab/>
      </w:r>
    </w:p>
    <w:p w:rsidR="00E706AC" w:rsidRPr="0061184D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u w:val="single"/>
        </w:rPr>
      </w:pPr>
      <w:r w:rsidRPr="0061184D">
        <w:rPr>
          <w:rFonts w:ascii="Times New Roman" w:hAnsi="Times New Roman" w:cs="Times New Roman"/>
          <w:b/>
          <w:bCs/>
          <w:sz w:val="24"/>
          <w:u w:val="single"/>
        </w:rPr>
        <w:lastRenderedPageBreak/>
        <w:t>Poučení pro žadatele</w:t>
      </w:r>
      <w:r w:rsidR="00C86EB6" w:rsidRPr="0061184D">
        <w:rPr>
          <w:rFonts w:ascii="Times New Roman" w:hAnsi="Times New Roman" w:cs="Times New Roman"/>
          <w:b/>
          <w:bCs/>
          <w:sz w:val="24"/>
          <w:u w:val="single"/>
        </w:rPr>
        <w:t>/ku</w:t>
      </w:r>
      <w:r w:rsidRPr="0061184D">
        <w:rPr>
          <w:rFonts w:ascii="Times New Roman" w:hAnsi="Times New Roman" w:cs="Times New Roman"/>
          <w:b/>
          <w:bCs/>
          <w:sz w:val="24"/>
          <w:u w:val="single"/>
        </w:rPr>
        <w:t>:</w:t>
      </w:r>
    </w:p>
    <w:p w:rsidR="004D4025" w:rsidRPr="0061184D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  <w:sz w:val="24"/>
        </w:rPr>
      </w:pPr>
      <w:r w:rsidRPr="0061184D">
        <w:rPr>
          <w:rFonts w:ascii="Times New Roman" w:hAnsi="Times New Roman" w:cs="Times New Roman"/>
          <w:bCs/>
          <w:sz w:val="24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61184D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4"/>
        </w:rPr>
      </w:pPr>
      <w:r w:rsidRPr="0061184D">
        <w:rPr>
          <w:rFonts w:ascii="Times New Roman" w:hAnsi="Times New Roman" w:cs="Times New Roman"/>
          <w:bCs/>
          <w:sz w:val="24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61184D" w:rsidRDefault="008E0FD8" w:rsidP="004F5BC2">
      <w:pPr>
        <w:spacing w:after="0"/>
        <w:rPr>
          <w:rFonts w:ascii="Times New Roman" w:hAnsi="Times New Roman" w:cs="Times New Roman"/>
          <w:b/>
          <w:sz w:val="6"/>
          <w:szCs w:val="2"/>
        </w:rPr>
      </w:pPr>
    </w:p>
    <w:sectPr w:rsidR="008E0FD8" w:rsidRPr="0061184D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322E" w:rsidRDefault="008F322E" w:rsidP="00386203">
      <w:pPr>
        <w:spacing w:after="0" w:line="240" w:lineRule="auto"/>
      </w:pPr>
      <w:r>
        <w:separator/>
      </w:r>
    </w:p>
  </w:endnote>
  <w:endnote w:type="continuationSeparator" w:id="0">
    <w:p w:rsidR="008F322E" w:rsidRDefault="008F322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1184D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322E" w:rsidRDefault="008F322E" w:rsidP="00386203">
      <w:pPr>
        <w:spacing w:after="0" w:line="240" w:lineRule="auto"/>
      </w:pPr>
      <w:r>
        <w:separator/>
      </w:r>
    </w:p>
  </w:footnote>
  <w:footnote w:type="continuationSeparator" w:id="0">
    <w:p w:rsidR="008F322E" w:rsidRDefault="008F322E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2D56C7" w:rsidRPr="004C7C56" w:rsidRDefault="002D56C7" w:rsidP="002D56C7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</w:t>
      </w:r>
      <w:r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2D56C7" w:rsidRPr="004C7C56" w:rsidRDefault="002D56C7" w:rsidP="002D56C7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>Pokud byl podle § 25 odst. 4 zákona o státní službě na služební místo stanoven požadavek státního občanství České republiky, červeně vyznačená slova včetně této poznámky pod čarou se vypustí.</w:t>
      </w:r>
      <w:r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2D56C7" w:rsidRPr="004C7C56" w:rsidRDefault="002D56C7" w:rsidP="002D56C7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>Pokud žadatel vyplní údaje v části „Údaje sloužící k obstarání výpisu z evidence Rejstříku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61184D" w:rsidRPr="0002371E" w:rsidRDefault="0061184D" w:rsidP="0061184D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</w:t>
      </w:r>
      <w:r w:rsidRPr="0002371E">
        <w:rPr>
          <w:rFonts w:ascii="Times New Roman" w:hAnsi="Times New Roman" w:cs="Times New Roman"/>
          <w:bCs/>
        </w:rPr>
        <w:t>Výjimka z prokazování znalosti českého jazyka se na žadatele vztahuje, doloží-li, že absolvoval alespoň po dobu 3 školních roků základní, střední nebo vysokou školu, na kterých byl vyučovacím jazykem český jazyk.</w:t>
      </w:r>
    </w:p>
  </w:footnote>
  <w:footnote w:id="17">
    <w:p w:rsidR="002510DA" w:rsidRDefault="002510DA" w:rsidP="002510D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8">
    <w:p w:rsidR="002510DA" w:rsidRDefault="002510DA" w:rsidP="002510D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seznamovat se s utajovanými informacemi stupně utajení Důvěrné, Tajné nebo Přísně tajné, je žadatel povinen nejpozději před vydáním rozhodnutí o přijetí do služebního poměru a zařazení na služební místo doložit, že alespoň požádal o vydání osvědčení pro příslušný stupeň utajení.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10DA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D56C7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3B1B"/>
    <w:rsid w:val="00566DBD"/>
    <w:rsid w:val="00585402"/>
    <w:rsid w:val="00587D4F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184D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C38B6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8F322E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C76FC"/>
    <w:rsid w:val="00AD054B"/>
    <w:rsid w:val="00AE2EB0"/>
    <w:rsid w:val="00AE6B40"/>
    <w:rsid w:val="00AF07C3"/>
    <w:rsid w:val="00AF3981"/>
    <w:rsid w:val="00AF7E9D"/>
    <w:rsid w:val="00B122F9"/>
    <w:rsid w:val="00B134A0"/>
    <w:rsid w:val="00B43296"/>
    <w:rsid w:val="00B44E4F"/>
    <w:rsid w:val="00B4607E"/>
    <w:rsid w:val="00B46F37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D5107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5778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0B8D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2C6C0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77E112-8A70-4D95-9402-DFF9A2E1B9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5</Pages>
  <Words>965</Words>
  <Characters>5697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8</cp:revision>
  <cp:lastPrinted>2017-09-14T15:19:00Z</cp:lastPrinted>
  <dcterms:created xsi:type="dcterms:W3CDTF">2019-12-21T19:03:00Z</dcterms:created>
  <dcterms:modified xsi:type="dcterms:W3CDTF">2021-10-05T14:55:00Z</dcterms:modified>
</cp:coreProperties>
</file>