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D2E36">
        <w:rPr>
          <w:rFonts w:ascii="Arial" w:hAnsi="Arial" w:cs="Arial"/>
          <w:b/>
          <w:sz w:val="24"/>
          <w:szCs w:val="24"/>
        </w:rPr>
        <w:t xml:space="preserve">mezinárodní ochrany </w:t>
      </w:r>
      <w:r w:rsidR="00DE5970">
        <w:rPr>
          <w:rFonts w:ascii="Arial" w:hAnsi="Arial" w:cs="Arial"/>
          <w:b/>
          <w:sz w:val="24"/>
          <w:szCs w:val="24"/>
        </w:rPr>
        <w:t xml:space="preserve">Havířov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D2E36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CF6716"/>
    <w:rsid w:val="00D33329"/>
    <w:rsid w:val="00D67BA5"/>
    <w:rsid w:val="00D85CB1"/>
    <w:rsid w:val="00DE5970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2015-11-19T06:30:00Z</dcterms:created>
  <dcterms:modified xsi:type="dcterms:W3CDTF">2016-05-12T05:41:00Z</dcterms:modified>
</cp:coreProperties>
</file>