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775A7">
        <w:rPr>
          <w:rFonts w:ascii="Arial" w:hAnsi="Arial" w:cs="Arial"/>
          <w:b/>
          <w:sz w:val="24"/>
          <w:szCs w:val="24"/>
        </w:rPr>
        <w:t>pobytového správního řízení Jihomoravský kraj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775A7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2016-10-04T08:28:00Z</dcterms:modified>
</cp:coreProperties>
</file>