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1052">
        <w:rPr>
          <w:rFonts w:ascii="Arial" w:hAnsi="Arial" w:cs="Arial"/>
          <w:b/>
          <w:sz w:val="24"/>
          <w:szCs w:val="24"/>
        </w:rPr>
        <w:t xml:space="preserve">ministerského </w:t>
      </w:r>
      <w:r w:rsidR="00125F19">
        <w:rPr>
          <w:rFonts w:ascii="Arial" w:hAnsi="Arial" w:cs="Arial"/>
          <w:b/>
          <w:sz w:val="24"/>
          <w:szCs w:val="24"/>
        </w:rPr>
        <w:t>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125F19">
        <w:rPr>
          <w:rFonts w:ascii="Arial" w:hAnsi="Arial" w:cs="Arial"/>
          <w:b/>
          <w:sz w:val="24"/>
          <w:szCs w:val="24"/>
        </w:rPr>
        <w:t>ového správního řízení Praha VI.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C33D11">
        <w:rPr>
          <w:rFonts w:ascii="Arial" w:hAnsi="Arial" w:cs="Arial"/>
          <w:sz w:val="24"/>
          <w:szCs w:val="24"/>
        </w:rPr>
        <w:t>vysokoškolské vzdělání v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="00125F19">
        <w:rPr>
          <w:rFonts w:ascii="Arial" w:hAnsi="Arial" w:cs="Arial"/>
          <w:i/>
          <w:sz w:val="24"/>
          <w:szCs w:val="24"/>
        </w:rPr>
        <w:t>…..</w:t>
      </w:r>
      <w:proofErr w:type="gramEnd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</w:t>
      </w:r>
      <w:r w:rsidR="00C33D11">
        <w:rPr>
          <w:rFonts w:ascii="Arial" w:hAnsi="Arial" w:cs="Arial"/>
          <w:i/>
          <w:sz w:val="24"/>
          <w:szCs w:val="24"/>
        </w:rPr>
        <w:t>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 xml:space="preserve">(doplňte </w:t>
      </w:r>
      <w:r w:rsidR="00C33D11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223627">
        <w:rPr>
          <w:rFonts w:ascii="Arial" w:hAnsi="Arial" w:cs="Arial"/>
          <w:i/>
          <w:sz w:val="24"/>
          <w:szCs w:val="24"/>
        </w:rPr>
        <w:t>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1052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33D11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2016-08-25T10:02:00Z</dcterms:modified>
</cp:coreProperties>
</file>