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D23A90" w:rsidRPr="00D23A90">
        <w:rPr>
          <w:rFonts w:ascii="Arial" w:hAnsi="Arial" w:cs="Arial"/>
          <w:b/>
          <w:sz w:val="24"/>
          <w:szCs w:val="24"/>
        </w:rPr>
        <w:t>realizace programového financování</w:t>
      </w:r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23A90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87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2015-12-01T14:56:00Z</cp:lastPrinted>
  <dcterms:created xsi:type="dcterms:W3CDTF">2015-12-02T10:12:00Z</dcterms:created>
  <dcterms:modified xsi:type="dcterms:W3CDTF">2016-08-09T06:46:00Z</dcterms:modified>
</cp:coreProperties>
</file>