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6365C">
        <w:rPr>
          <w:rFonts w:ascii="Arial" w:hAnsi="Arial" w:cs="Arial"/>
          <w:b/>
          <w:sz w:val="24"/>
          <w:szCs w:val="24"/>
        </w:rPr>
        <w:t xml:space="preserve">zástupčí činnosti a kasací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6365C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2016-07-20T07:46:00Z</dcterms:modified>
</cp:coreProperties>
</file>