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D7C9B">
        <w:rPr>
          <w:rFonts w:ascii="Arial" w:hAnsi="Arial" w:cs="Arial"/>
          <w:b/>
          <w:sz w:val="24"/>
          <w:szCs w:val="24"/>
        </w:rPr>
        <w:t>vnější legislativy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3D7C9B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 xml:space="preserve">  </w:t>
      </w:r>
      <w:proofErr w:type="gramEnd"/>
      <w:r w:rsidR="003D7C9B">
        <w:rPr>
          <w:rFonts w:ascii="Arial" w:hAnsi="Arial" w:cs="Arial"/>
          <w:sz w:val="24"/>
          <w:szCs w:val="24"/>
        </w:rPr>
        <w:t>………………………………………………………………………..</w:t>
      </w:r>
      <w:bookmarkStart w:id="0" w:name="_GoBack"/>
      <w:bookmarkEnd w:id="0"/>
      <w:r w:rsidR="003D7C9B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2016-03-17T13:38:00Z</dcterms:modified>
</cp:coreProperties>
</file>