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126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1263AA">
        <w:rPr>
          <w:rFonts w:ascii="Arial" w:hAnsi="Arial" w:cs="Arial"/>
          <w:b/>
          <w:sz w:val="24"/>
          <w:szCs w:val="24"/>
        </w:rPr>
        <w:t xml:space="preserve"> samostatném </w:t>
      </w:r>
      <w:r>
        <w:rPr>
          <w:rFonts w:ascii="Arial" w:hAnsi="Arial" w:cs="Arial"/>
          <w:b/>
          <w:sz w:val="24"/>
          <w:szCs w:val="24"/>
        </w:rPr>
        <w:t xml:space="preserve">oddělení </w:t>
      </w:r>
      <w:r w:rsidR="001263AA">
        <w:rPr>
          <w:rFonts w:ascii="Arial" w:hAnsi="Arial" w:cs="Arial"/>
          <w:b/>
          <w:sz w:val="24"/>
          <w:szCs w:val="24"/>
        </w:rPr>
        <w:t>systemizace a podpory bezpečnostních sborů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</w:t>
      </w:r>
      <w:r w:rsidR="000067E4">
        <w:rPr>
          <w:rFonts w:ascii="Arial" w:hAnsi="Arial" w:cs="Arial"/>
          <w:b/>
          <w:sz w:val="24"/>
          <w:szCs w:val="24"/>
        </w:rPr>
        <w:t xml:space="preserve"> sekci </w:t>
      </w:r>
      <w:r w:rsidR="00F86F41">
        <w:rPr>
          <w:rFonts w:ascii="Arial" w:hAnsi="Arial" w:cs="Arial"/>
          <w:b/>
          <w:sz w:val="24"/>
          <w:szCs w:val="24"/>
        </w:rPr>
        <w:t>státního tajemníka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263AA">
        <w:rPr>
          <w:rFonts w:ascii="Arial" w:hAnsi="Arial" w:cs="Arial"/>
        </w:rPr>
        <w:t>122084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0067E4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Praha </w:t>
      </w:r>
      <w:r w:rsidR="00A43BBD">
        <w:rPr>
          <w:rFonts w:ascii="Arial" w:hAnsi="Arial" w:cs="Arial"/>
        </w:rPr>
        <w:t>1. listopadu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</w:t>
      </w:r>
      <w:r w:rsidR="001263AA" w:rsidRPr="001263AA">
        <w:rPr>
          <w:rFonts w:ascii="Arial" w:hAnsi="Arial" w:cs="Arial"/>
          <w:b/>
          <w:color w:val="000000" w:themeColor="text1"/>
        </w:rPr>
        <w:t>samostatném oddělení systemizace a podpory bezpečnostních sborů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EB5C67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263AA">
        <w:rPr>
          <w:rFonts w:ascii="Arial" w:hAnsi="Arial" w:cs="Arial"/>
          <w:b/>
          <w:color w:val="000000" w:themeColor="text1"/>
        </w:rPr>
        <w:t>30355583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="00EB5C67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1263AA">
        <w:rPr>
          <w:rFonts w:ascii="Arial" w:hAnsi="Arial" w:cs="Arial"/>
          <w:color w:val="000000" w:themeColor="text1"/>
        </w:rPr>
        <w:t>u</w:t>
      </w:r>
      <w:r w:rsidR="00EB5C67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FB6B5A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>je</w:t>
      </w:r>
      <w:r w:rsidR="00FB6B5A">
        <w:rPr>
          <w:rFonts w:ascii="Arial" w:hAnsi="Arial" w:cs="Arial"/>
          <w:color w:val="000000" w:themeColor="text1"/>
        </w:rPr>
        <w:t xml:space="preserve"> </w:t>
      </w:r>
      <w:r w:rsidR="008D212B">
        <w:rPr>
          <w:rFonts w:ascii="Arial" w:hAnsi="Arial" w:cs="Arial"/>
          <w:b/>
          <w:color w:val="000000" w:themeColor="text1"/>
        </w:rPr>
        <w:t>Praha</w:t>
      </w:r>
      <w:r w:rsidR="0057691E" w:rsidRPr="00FB6B5A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067E4" w:rsidRPr="000067E4">
        <w:rPr>
          <w:rFonts w:ascii="Arial" w:hAnsi="Arial" w:cs="Arial"/>
          <w:b/>
          <w:color w:val="000000" w:themeColor="text1"/>
        </w:rPr>
        <w:t xml:space="preserve">leden - </w:t>
      </w:r>
      <w:r w:rsidR="008D212B" w:rsidRPr="000067E4">
        <w:rPr>
          <w:rFonts w:ascii="Arial" w:hAnsi="Arial" w:cs="Arial"/>
          <w:b/>
          <w:color w:val="000000" w:themeColor="text1"/>
        </w:rPr>
        <w:t>únor</w:t>
      </w:r>
      <w:r w:rsidR="00FF2065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</w:t>
      </w:r>
      <w:r w:rsidR="00FF2065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8D212B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50A3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0067E4">
        <w:rPr>
          <w:rFonts w:ascii="Arial" w:hAnsi="Arial" w:cs="Arial"/>
          <w:color w:val="000000" w:themeColor="text1"/>
        </w:rPr>
        <w:t>p</w:t>
      </w:r>
      <w:r w:rsidR="000067E4" w:rsidRPr="000067E4">
        <w:rPr>
          <w:rFonts w:ascii="Arial" w:hAnsi="Arial" w:cs="Arial"/>
          <w:color w:val="000000" w:themeColor="text1"/>
        </w:rPr>
        <w:t>řezkoumání věcně nebo právně komplikovaných rozhodnutí ústředního správního úřadu včetně zajišťování obnovy správního řízení a n</w:t>
      </w:r>
      <w:r w:rsidR="000067E4">
        <w:rPr>
          <w:rFonts w:ascii="Arial" w:hAnsi="Arial" w:cs="Arial"/>
          <w:color w:val="000000" w:themeColor="text1"/>
        </w:rPr>
        <w:t>ové rozhodování v těchto věcech; p</w:t>
      </w:r>
      <w:r w:rsidR="000067E4" w:rsidRPr="000067E4">
        <w:rPr>
          <w:rFonts w:ascii="Arial" w:hAnsi="Arial" w:cs="Arial"/>
          <w:color w:val="000000" w:themeColor="text1"/>
        </w:rPr>
        <w:t>říprava interních aktů řízení v oblasti vnitřní bezpečnosti státu</w:t>
      </w:r>
      <w:r w:rsidR="000067E4">
        <w:rPr>
          <w:rFonts w:ascii="Arial" w:hAnsi="Arial" w:cs="Arial"/>
          <w:color w:val="000000" w:themeColor="text1"/>
        </w:rPr>
        <w:t>;</w:t>
      </w:r>
      <w:r w:rsidR="000067E4" w:rsidRPr="000067E4">
        <w:t xml:space="preserve"> </w:t>
      </w:r>
      <w:r w:rsidR="000067E4">
        <w:t>p</w:t>
      </w:r>
      <w:r w:rsidR="000067E4" w:rsidRPr="000067E4">
        <w:rPr>
          <w:rFonts w:ascii="Arial" w:hAnsi="Arial" w:cs="Arial"/>
          <w:color w:val="000000" w:themeColor="text1"/>
        </w:rPr>
        <w:t xml:space="preserve">lnění koordinační úlohy v oblasti přípravy a tvorby právních předpisů, které upravují služební poměr příslušníků bezpečnostních sborů dle zákona </w:t>
      </w:r>
      <w:r w:rsidR="000067E4">
        <w:rPr>
          <w:rFonts w:ascii="Arial" w:hAnsi="Arial" w:cs="Arial"/>
          <w:color w:val="000000" w:themeColor="text1"/>
        </w:rPr>
        <w:br/>
      </w:r>
      <w:r w:rsidR="000067E4" w:rsidRPr="000067E4">
        <w:rPr>
          <w:rFonts w:ascii="Arial" w:hAnsi="Arial" w:cs="Arial"/>
          <w:color w:val="000000" w:themeColor="text1"/>
        </w:rPr>
        <w:t>č. 361/2003 Sb., o služebním poměru příslušníků bezpečnostních sborů, ve znění pozdějších předpisů</w:t>
      </w:r>
      <w:r w:rsidR="000067E4">
        <w:rPr>
          <w:rFonts w:ascii="Arial" w:hAnsi="Arial" w:cs="Arial"/>
          <w:color w:val="000000" w:themeColor="text1"/>
        </w:rPr>
        <w:t>;</w:t>
      </w:r>
      <w:r w:rsidR="000067E4" w:rsidRPr="000067E4">
        <w:rPr>
          <w:rFonts w:ascii="Arial" w:hAnsi="Arial" w:cs="Arial"/>
          <w:color w:val="000000" w:themeColor="text1"/>
        </w:rPr>
        <w:t xml:space="preserve"> znalost tohoto záko</w:t>
      </w:r>
      <w:r w:rsidR="000067E4">
        <w:rPr>
          <w:rFonts w:ascii="Arial" w:hAnsi="Arial" w:cs="Arial"/>
          <w:color w:val="000000" w:themeColor="text1"/>
        </w:rPr>
        <w:t>na přinejmenším na dobré úrovni; z</w:t>
      </w:r>
      <w:r w:rsidR="000067E4" w:rsidRPr="000067E4">
        <w:rPr>
          <w:rFonts w:ascii="Arial" w:hAnsi="Arial" w:cs="Arial"/>
          <w:color w:val="000000" w:themeColor="text1"/>
        </w:rPr>
        <w:t>nalost působnosti bezpečnostních sborů a jejich organizačních struktur.</w:t>
      </w:r>
      <w:r w:rsidR="000067E4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1263AA">
        <w:rPr>
          <w:rFonts w:ascii="Arial" w:hAnsi="Arial" w:cs="Arial"/>
          <w:color w:val="000000" w:themeColor="text1"/>
        </w:rPr>
        <w:t>, ASPI, GINIS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350A3D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FF2065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0067E4">
        <w:rPr>
          <w:rFonts w:ascii="Arial" w:hAnsi="Arial" w:cs="Arial"/>
          <w:b/>
        </w:rPr>
        <w:t>12</w:t>
      </w:r>
      <w:r w:rsidR="008D212B">
        <w:rPr>
          <w:rFonts w:ascii="Arial" w:hAnsi="Arial" w:cs="Arial"/>
          <w:b/>
        </w:rPr>
        <w:t>.</w:t>
      </w:r>
      <w:r w:rsidR="000067E4">
        <w:rPr>
          <w:rFonts w:ascii="Arial" w:hAnsi="Arial" w:cs="Arial"/>
          <w:b/>
        </w:rPr>
        <w:t xml:space="preserve"> listopadu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1263AA" w:rsidRPr="001263AA">
        <w:rPr>
          <w:rFonts w:ascii="Arial" w:hAnsi="Arial" w:cs="Arial"/>
          <w:b/>
          <w:color w:val="000000" w:themeColor="text1"/>
        </w:rPr>
        <w:t>v samostatném oddělení systemizace a podpory bezpečnostních sborů</w:t>
      </w:r>
      <w:r w:rsidR="0066368E">
        <w:rPr>
          <w:rFonts w:ascii="Arial" w:hAnsi="Arial" w:cs="Arial"/>
          <w:b/>
          <w:color w:val="000000" w:themeColor="text1"/>
        </w:rPr>
        <w:t xml:space="preserve">, </w:t>
      </w:r>
      <w:r w:rsidR="007008BB">
        <w:rPr>
          <w:rFonts w:ascii="Arial" w:hAnsi="Arial" w:cs="Arial"/>
          <w:b/>
          <w:color w:val="000000" w:themeColor="text1"/>
        </w:rPr>
        <w:br/>
      </w:r>
      <w:r w:rsidR="001263AA" w:rsidRPr="001263AA">
        <w:rPr>
          <w:rFonts w:ascii="Arial" w:hAnsi="Arial" w:cs="Arial"/>
          <w:b/>
          <w:color w:val="000000" w:themeColor="text1"/>
        </w:rPr>
        <w:t>kancelář státního tajemníka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B6B5A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263AA">
        <w:rPr>
          <w:rFonts w:ascii="Arial" w:hAnsi="Arial" w:cs="Arial"/>
          <w:b/>
          <w:color w:val="000000" w:themeColor="text1"/>
        </w:rPr>
        <w:t>30355583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EB5C67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263AA">
        <w:rPr>
          <w:rFonts w:ascii="Arial" w:hAnsi="Arial" w:cs="Arial"/>
          <w:b/>
          <w:color w:val="000000" w:themeColor="text1"/>
        </w:rPr>
        <w:t>122084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302E9" w:rsidRDefault="009302E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302E9" w:rsidRDefault="009302E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302E9" w:rsidRDefault="009302E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302E9" w:rsidRDefault="009302E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302E9" w:rsidRDefault="009302E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50A3D" w:rsidRDefault="00350A3D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3E697A" w:rsidRDefault="003E697A" w:rsidP="00671DD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0067E4" w:rsidRDefault="000067E4" w:rsidP="00671D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0067E4">
        <w:rPr>
          <w:rFonts w:ascii="Arial" w:hAnsi="Arial" w:cs="Arial"/>
          <w:color w:val="000000" w:themeColor="text1"/>
        </w:rPr>
        <w:t xml:space="preserve">ddělení systemizace a podpory bezpečnostních sborů </w:t>
      </w:r>
    </w:p>
    <w:p w:rsidR="00F86F41" w:rsidRDefault="00F86F41" w:rsidP="00671D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F86F41">
        <w:rPr>
          <w:rFonts w:ascii="Arial" w:hAnsi="Arial" w:cs="Arial"/>
          <w:color w:val="000000" w:themeColor="text1"/>
        </w:rPr>
        <w:t xml:space="preserve">Iveta Hlásecká  </w:t>
      </w:r>
    </w:p>
    <w:p w:rsidR="003E697A" w:rsidRPr="003E697A" w:rsidRDefault="003E697A" w:rsidP="00671D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tel.: +420 974</w:t>
      </w:r>
      <w:r w:rsidR="000067E4">
        <w:rPr>
          <w:rFonts w:ascii="Arial" w:hAnsi="Arial" w:cs="Arial"/>
          <w:color w:val="000000" w:themeColor="text1"/>
        </w:rPr>
        <w:t> 83</w:t>
      </w:r>
      <w:r w:rsidR="00F86F41">
        <w:rPr>
          <w:rFonts w:ascii="Arial" w:hAnsi="Arial" w:cs="Arial"/>
          <w:color w:val="000000" w:themeColor="text1"/>
        </w:rPr>
        <w:t>3</w:t>
      </w:r>
      <w:r w:rsidR="000067E4">
        <w:rPr>
          <w:rFonts w:ascii="Arial" w:hAnsi="Arial" w:cs="Arial"/>
          <w:color w:val="000000" w:themeColor="text1"/>
        </w:rPr>
        <w:t xml:space="preserve"> </w:t>
      </w:r>
      <w:r w:rsidR="00F86F41">
        <w:rPr>
          <w:rFonts w:ascii="Arial" w:hAnsi="Arial" w:cs="Arial"/>
          <w:color w:val="000000" w:themeColor="text1"/>
        </w:rPr>
        <w:t>364</w:t>
      </w:r>
    </w:p>
    <w:p w:rsidR="003E697A" w:rsidRDefault="003E697A" w:rsidP="00671D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86F41" w:rsidRPr="00E14B6B">
          <w:rPr>
            <w:rStyle w:val="Hypertextovodkaz"/>
            <w:rFonts w:ascii="Arial" w:hAnsi="Arial" w:cs="Arial"/>
          </w:rPr>
          <w:t>iveta.hlasecka@mvcr.cz</w:t>
        </w:r>
      </w:hyperlink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3E697A" w:rsidRPr="003E697A" w:rsidRDefault="003E697A" w:rsidP="00671DD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50A3D" w:rsidRPr="00350A3D" w:rsidRDefault="00350A3D" w:rsidP="00671DD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0A3D">
        <w:rPr>
          <w:rFonts w:ascii="Arial" w:hAnsi="Arial" w:cs="Arial"/>
          <w:color w:val="000000" w:themeColor="text1"/>
        </w:rPr>
        <w:t xml:space="preserve">Odbor personální </w:t>
      </w:r>
    </w:p>
    <w:p w:rsidR="00F86F41" w:rsidRPr="00F86F41" w:rsidRDefault="00F86F41" w:rsidP="00F86F4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86F41">
        <w:rPr>
          <w:rFonts w:ascii="Arial" w:hAnsi="Arial" w:cs="Arial"/>
          <w:color w:val="000000" w:themeColor="text1"/>
        </w:rPr>
        <w:t>Alexandra Drábová</w:t>
      </w:r>
    </w:p>
    <w:p w:rsidR="00F86F41" w:rsidRDefault="00F86F41" w:rsidP="00F86F4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tel. +420 974 832 238  </w:t>
      </w:r>
    </w:p>
    <w:p w:rsidR="00350A3D" w:rsidRDefault="00F86F41" w:rsidP="00F86F4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86F4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14B6B">
          <w:rPr>
            <w:rStyle w:val="Hypertextovodkaz"/>
            <w:rFonts w:ascii="Arial" w:hAnsi="Arial" w:cs="Arial"/>
          </w:rPr>
          <w:t>alexandra.drabova@mvcr.cz</w:t>
        </w:r>
      </w:hyperlink>
    </w:p>
    <w:p w:rsidR="00F86F41" w:rsidRPr="00F86F41" w:rsidRDefault="00F86F41" w:rsidP="00F86F4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F76" w:rsidRDefault="00516F76" w:rsidP="00276ED4">
      <w:pPr>
        <w:spacing w:after="0" w:line="240" w:lineRule="auto"/>
      </w:pPr>
      <w:r>
        <w:separator/>
      </w:r>
    </w:p>
  </w:endnote>
  <w:endnote w:type="continuationSeparator" w:id="0">
    <w:p w:rsidR="00516F76" w:rsidRDefault="00516F7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3BB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F76" w:rsidRDefault="00516F76" w:rsidP="00276ED4">
      <w:pPr>
        <w:spacing w:after="0" w:line="240" w:lineRule="auto"/>
      </w:pPr>
      <w:r>
        <w:separator/>
      </w:r>
    </w:p>
  </w:footnote>
  <w:footnote w:type="continuationSeparator" w:id="0">
    <w:p w:rsidR="00516F76" w:rsidRDefault="00516F7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067E4"/>
    <w:rsid w:val="00020A4B"/>
    <w:rsid w:val="00022684"/>
    <w:rsid w:val="00025B9F"/>
    <w:rsid w:val="0003236D"/>
    <w:rsid w:val="000403A7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0F3296"/>
    <w:rsid w:val="001219CA"/>
    <w:rsid w:val="001263AA"/>
    <w:rsid w:val="00136462"/>
    <w:rsid w:val="00144156"/>
    <w:rsid w:val="0015341B"/>
    <w:rsid w:val="00153A84"/>
    <w:rsid w:val="001560CB"/>
    <w:rsid w:val="00163699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0526"/>
    <w:rsid w:val="00312A72"/>
    <w:rsid w:val="00336923"/>
    <w:rsid w:val="003375E8"/>
    <w:rsid w:val="00350A3D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E697A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E64E0"/>
    <w:rsid w:val="004F080F"/>
    <w:rsid w:val="00501D32"/>
    <w:rsid w:val="00516F76"/>
    <w:rsid w:val="00517F77"/>
    <w:rsid w:val="005221E0"/>
    <w:rsid w:val="00527A3A"/>
    <w:rsid w:val="00527B21"/>
    <w:rsid w:val="005356E7"/>
    <w:rsid w:val="00545139"/>
    <w:rsid w:val="005504EA"/>
    <w:rsid w:val="00550EF3"/>
    <w:rsid w:val="005544FC"/>
    <w:rsid w:val="00561954"/>
    <w:rsid w:val="00574B8D"/>
    <w:rsid w:val="00574F2E"/>
    <w:rsid w:val="0057691E"/>
    <w:rsid w:val="00594FD4"/>
    <w:rsid w:val="00595830"/>
    <w:rsid w:val="005A2AFB"/>
    <w:rsid w:val="005B5933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6368E"/>
    <w:rsid w:val="00671DDC"/>
    <w:rsid w:val="00682801"/>
    <w:rsid w:val="006C0897"/>
    <w:rsid w:val="006C7AEF"/>
    <w:rsid w:val="006D0359"/>
    <w:rsid w:val="006F282E"/>
    <w:rsid w:val="007008BB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551"/>
    <w:rsid w:val="0085018E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D212B"/>
    <w:rsid w:val="008E1C4D"/>
    <w:rsid w:val="008E6A0B"/>
    <w:rsid w:val="008F4F95"/>
    <w:rsid w:val="009043EE"/>
    <w:rsid w:val="009062CC"/>
    <w:rsid w:val="00913BA9"/>
    <w:rsid w:val="0092136A"/>
    <w:rsid w:val="009302E9"/>
    <w:rsid w:val="00946F90"/>
    <w:rsid w:val="00947FB2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43BBD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CE21D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D6C63"/>
    <w:rsid w:val="00DE0518"/>
    <w:rsid w:val="00DE317A"/>
    <w:rsid w:val="00DE5DFB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B5C67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56BEC"/>
    <w:rsid w:val="00F65829"/>
    <w:rsid w:val="00F86F41"/>
    <w:rsid w:val="00F94686"/>
    <w:rsid w:val="00F94ECD"/>
    <w:rsid w:val="00FA1431"/>
    <w:rsid w:val="00FB1375"/>
    <w:rsid w:val="00FB415C"/>
    <w:rsid w:val="00FB6B5A"/>
    <w:rsid w:val="00FC4AE2"/>
    <w:rsid w:val="00FD2FB3"/>
    <w:rsid w:val="00FE1398"/>
    <w:rsid w:val="00FF0F04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veta.hlasec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2969A-3C3B-4E01-BAC7-A1C3D1F4E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4</Pages>
  <Words>1024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108</cp:revision>
  <cp:lastPrinted>2018-10-29T08:12:00Z</cp:lastPrinted>
  <dcterms:created xsi:type="dcterms:W3CDTF">2017-07-10T12:08:00Z</dcterms:created>
  <dcterms:modified xsi:type="dcterms:W3CDTF">2018-10-31T11:27:00Z</dcterms:modified>
</cp:coreProperties>
</file>