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070" w:rsidRPr="00B548A3" w:rsidRDefault="00613070" w:rsidP="00613070">
      <w:pPr>
        <w:spacing w:after="240"/>
        <w:ind w:left="4956" w:firstLine="708"/>
        <w:rPr>
          <w:rFonts w:ascii="Arial" w:hAnsi="Arial" w:cs="Arial"/>
        </w:rPr>
      </w:pPr>
      <w:r>
        <w:rPr>
          <w:rFonts w:ascii="Arial" w:hAnsi="Arial" w:cs="Arial"/>
        </w:rPr>
        <w:t xml:space="preserve">Č </w:t>
      </w:r>
      <w:r w:rsidRPr="00B548A3">
        <w:rPr>
          <w:rFonts w:ascii="Arial" w:hAnsi="Arial" w:cs="Arial"/>
        </w:rPr>
        <w:t xml:space="preserve">. </w:t>
      </w:r>
      <w:proofErr w:type="gramStart"/>
      <w:r w:rsidRPr="00B548A3">
        <w:rPr>
          <w:rFonts w:ascii="Arial" w:hAnsi="Arial" w:cs="Arial"/>
        </w:rPr>
        <w:t>j.</w:t>
      </w:r>
      <w:proofErr w:type="gramEnd"/>
      <w:r>
        <w:rPr>
          <w:rFonts w:ascii="Arial" w:hAnsi="Arial" w:cs="Arial"/>
        </w:rPr>
        <w:t>:</w:t>
      </w:r>
      <w:r w:rsidRPr="00B548A3">
        <w:rPr>
          <w:rFonts w:ascii="Arial" w:hAnsi="Arial" w:cs="Arial"/>
        </w:rPr>
        <w:t xml:space="preserve"> MV</w:t>
      </w:r>
      <w:r>
        <w:rPr>
          <w:rFonts w:ascii="Arial" w:hAnsi="Arial" w:cs="Arial"/>
        </w:rPr>
        <w:t>-</w:t>
      </w:r>
      <w:r w:rsidR="00300CE4">
        <w:rPr>
          <w:rFonts w:ascii="Arial" w:hAnsi="Arial" w:cs="Arial"/>
        </w:rPr>
        <w:t>182585</w:t>
      </w:r>
      <w:r w:rsidR="004D13EC">
        <w:rPr>
          <w:rFonts w:ascii="Arial" w:hAnsi="Arial" w:cs="Arial"/>
        </w:rPr>
        <w:t>-1</w:t>
      </w:r>
      <w:r>
        <w:rPr>
          <w:rFonts w:ascii="Arial" w:hAnsi="Arial" w:cs="Arial"/>
        </w:rPr>
        <w:t>/SST-2015</w:t>
      </w:r>
      <w:r w:rsidRPr="00B548A3">
        <w:rPr>
          <w:rFonts w:ascii="Arial" w:hAnsi="Arial" w:cs="Arial"/>
        </w:rPr>
        <w:t xml:space="preserve"> </w:t>
      </w:r>
    </w:p>
    <w:p w:rsidR="00613070" w:rsidRDefault="00613070" w:rsidP="00613070">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Default="00613070" w:rsidP="00613070">
      <w:pPr>
        <w:spacing w:after="240" w:line="240" w:lineRule="auto"/>
        <w:jc w:val="center"/>
        <w:rPr>
          <w:rFonts w:ascii="Arial" w:hAnsi="Arial" w:cs="Arial"/>
          <w:b/>
          <w:sz w:val="32"/>
          <w:szCs w:val="32"/>
        </w:rPr>
      </w:pPr>
    </w:p>
    <w:p w:rsidR="00613070" w:rsidRDefault="00613070" w:rsidP="00613070">
      <w:pPr>
        <w:spacing w:after="0" w:line="240" w:lineRule="auto"/>
        <w:jc w:val="center"/>
        <w:rPr>
          <w:rFonts w:ascii="Arial" w:hAnsi="Arial" w:cs="Arial"/>
          <w:b/>
        </w:rPr>
      </w:pPr>
      <w:r>
        <w:rPr>
          <w:rFonts w:ascii="Arial" w:hAnsi="Arial" w:cs="Arial"/>
          <w:b/>
        </w:rPr>
        <w:t>Státní tajemník v Ministerstvu vnitra</w:t>
      </w:r>
    </w:p>
    <w:p w:rsidR="00613070" w:rsidRPr="00C829F2" w:rsidRDefault="00613070" w:rsidP="00613070">
      <w:pPr>
        <w:spacing w:after="0" w:line="240" w:lineRule="auto"/>
        <w:jc w:val="center"/>
        <w:rPr>
          <w:rFonts w:ascii="Arial" w:hAnsi="Arial" w:cs="Arial"/>
          <w:b/>
        </w:rPr>
      </w:pPr>
    </w:p>
    <w:p w:rsidR="00613070" w:rsidRPr="004219BD" w:rsidRDefault="00613070" w:rsidP="00613070">
      <w:pPr>
        <w:spacing w:after="0"/>
        <w:jc w:val="center"/>
        <w:rPr>
          <w:rFonts w:ascii="Arial" w:hAnsi="Arial" w:cs="Arial"/>
        </w:rPr>
      </w:pPr>
      <w:r w:rsidRPr="004219BD">
        <w:rPr>
          <w:rFonts w:ascii="Arial" w:hAnsi="Arial" w:cs="Arial"/>
        </w:rPr>
        <w:t xml:space="preserve">vyhlašuje dne </w:t>
      </w:r>
      <w:r>
        <w:rPr>
          <w:rFonts w:ascii="Arial" w:hAnsi="Arial" w:cs="Arial"/>
        </w:rPr>
        <w:t>11. prosince</w:t>
      </w:r>
      <w:r w:rsidRPr="004219BD">
        <w:rPr>
          <w:rFonts w:ascii="Arial" w:hAnsi="Arial" w:cs="Arial"/>
        </w:rPr>
        <w:t xml:space="preserve"> 2015 výběrové řízení na obsazení služebního místa</w:t>
      </w:r>
    </w:p>
    <w:p w:rsidR="00613070" w:rsidRPr="00300CE4" w:rsidRDefault="00300CE4" w:rsidP="00613070">
      <w:pPr>
        <w:spacing w:after="0"/>
        <w:jc w:val="center"/>
        <w:rPr>
          <w:rFonts w:ascii="Arial" w:hAnsi="Arial" w:cs="Arial"/>
        </w:rPr>
      </w:pPr>
      <w:r>
        <w:rPr>
          <w:rFonts w:ascii="Arial" w:hAnsi="Arial" w:cs="Arial"/>
          <w:b/>
        </w:rPr>
        <w:t>vedoucího organizačního oddělení,</w:t>
      </w:r>
      <w:r>
        <w:rPr>
          <w:rFonts w:ascii="Arial" w:hAnsi="Arial" w:cs="Arial"/>
        </w:rPr>
        <w:t xml:space="preserve"> oddělení je zařazeno v kanceláři státního tajemníka</w:t>
      </w:r>
    </w:p>
    <w:p w:rsidR="00613070" w:rsidRDefault="00613070" w:rsidP="00613070">
      <w:pPr>
        <w:spacing w:after="0"/>
        <w:jc w:val="both"/>
        <w:rPr>
          <w:rFonts w:ascii="Arial" w:eastAsia="Times New Roman" w:hAnsi="Arial" w:cs="Arial"/>
          <w:lang w:eastAsia="cs-CZ"/>
        </w:rPr>
      </w:pPr>
    </w:p>
    <w:p w:rsid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 tajemník v Ministerstvu vnitra, jako služební orgán příslušný podle § 10 odst. 1 písm. f) zákona č. 234/2014 Sb., o státní službě (dále jen „zákon“), vyhlašuje výběrové řízení na služební místo </w:t>
      </w:r>
      <w:r w:rsidR="00300CE4">
        <w:rPr>
          <w:rFonts w:ascii="Arial" w:eastAsia="Times New Roman" w:hAnsi="Arial" w:cs="Arial"/>
          <w:lang w:eastAsia="cs-CZ"/>
        </w:rPr>
        <w:t>vedoucího organizačního oddělení</w:t>
      </w:r>
      <w:r>
        <w:rPr>
          <w:rFonts w:ascii="Arial" w:eastAsia="Times New Roman" w:hAnsi="Arial" w:cs="Arial"/>
          <w:lang w:eastAsia="cs-CZ"/>
        </w:rPr>
        <w:t xml:space="preserve"> v 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613070" w:rsidRPr="00613070" w:rsidRDefault="00613070" w:rsidP="00F934EA">
      <w:pPr>
        <w:pStyle w:val="Odstavecseseznamem"/>
        <w:numPr>
          <w:ilvl w:val="0"/>
          <w:numId w:val="7"/>
        </w:numPr>
        <w:spacing w:after="0" w:line="360" w:lineRule="auto"/>
        <w:jc w:val="both"/>
        <w:rPr>
          <w:rFonts w:ascii="Arial" w:eastAsia="Times New Roman" w:hAnsi="Arial" w:cs="Arial"/>
          <w:b/>
          <w:i/>
          <w:lang w:eastAsia="cs-CZ"/>
        </w:rPr>
      </w:pPr>
      <w:r w:rsidRPr="00613070">
        <w:rPr>
          <w:rFonts w:ascii="Arial" w:eastAsia="Times New Roman" w:hAnsi="Arial" w:cs="Arial"/>
          <w:b/>
          <w:i/>
          <w:lang w:eastAsia="cs-CZ"/>
        </w:rPr>
        <w:t>25. Pracovněprávní vztahy,</w:t>
      </w:r>
    </w:p>
    <w:p w:rsidR="00613070" w:rsidRPr="00613070" w:rsidRDefault="00613070" w:rsidP="00F934EA">
      <w:pPr>
        <w:pStyle w:val="Odstavecseseznamem"/>
        <w:numPr>
          <w:ilvl w:val="0"/>
          <w:numId w:val="7"/>
        </w:numPr>
        <w:spacing w:after="0" w:line="360" w:lineRule="auto"/>
        <w:jc w:val="both"/>
        <w:rPr>
          <w:rFonts w:ascii="Arial" w:eastAsia="Times New Roman" w:hAnsi="Arial" w:cs="Arial"/>
          <w:b/>
          <w:i/>
          <w:lang w:eastAsia="cs-CZ"/>
        </w:rPr>
      </w:pPr>
      <w:r w:rsidRPr="00613070">
        <w:rPr>
          <w:rFonts w:ascii="Arial" w:eastAsia="Times New Roman" w:hAnsi="Arial" w:cs="Arial"/>
          <w:b/>
          <w:i/>
          <w:lang w:eastAsia="cs-CZ"/>
        </w:rPr>
        <w:t>26. Platy, mzdy a jiné odměny za práci,</w:t>
      </w:r>
    </w:p>
    <w:p w:rsidR="00613070" w:rsidRPr="00613070" w:rsidRDefault="00613070" w:rsidP="00F934EA">
      <w:pPr>
        <w:pStyle w:val="Odstavecseseznamem"/>
        <w:numPr>
          <w:ilvl w:val="0"/>
          <w:numId w:val="7"/>
        </w:numPr>
        <w:spacing w:after="0" w:line="360" w:lineRule="auto"/>
        <w:jc w:val="both"/>
        <w:rPr>
          <w:rFonts w:ascii="Arial" w:eastAsia="Times New Roman" w:hAnsi="Arial" w:cs="Arial"/>
          <w:b/>
          <w:i/>
          <w:lang w:eastAsia="cs-CZ"/>
        </w:rPr>
      </w:pPr>
      <w:r w:rsidRPr="00613070">
        <w:rPr>
          <w:rFonts w:ascii="Arial" w:eastAsia="Times New Roman" w:hAnsi="Arial" w:cs="Arial"/>
          <w:b/>
          <w:i/>
          <w:lang w:eastAsia="cs-CZ"/>
        </w:rPr>
        <w:t xml:space="preserve">29. Legislativa a právní činnost, </w:t>
      </w:r>
    </w:p>
    <w:p w:rsidR="00613070" w:rsidRPr="00613070" w:rsidRDefault="00613070" w:rsidP="00F934EA">
      <w:pPr>
        <w:pStyle w:val="Odstavecseseznamem"/>
        <w:numPr>
          <w:ilvl w:val="0"/>
          <w:numId w:val="7"/>
        </w:numPr>
        <w:spacing w:after="0" w:line="360" w:lineRule="auto"/>
        <w:jc w:val="both"/>
        <w:rPr>
          <w:rFonts w:ascii="Arial" w:eastAsia="Times New Roman" w:hAnsi="Arial" w:cs="Arial"/>
          <w:b/>
          <w:i/>
          <w:lang w:eastAsia="cs-CZ"/>
        </w:rPr>
      </w:pPr>
      <w:r w:rsidRPr="00613070">
        <w:rPr>
          <w:rFonts w:ascii="Arial" w:eastAsia="Times New Roman" w:hAnsi="Arial" w:cs="Arial"/>
          <w:b/>
          <w:i/>
          <w:lang w:eastAsia="cs-CZ"/>
        </w:rPr>
        <w:t>78. Organizační věci státní služby a správa služebních vztahů státních zaměstnanců, příslušníků bezpečnostních sborů a vojáků z povolání.</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Pr="00613070">
        <w:rPr>
          <w:rFonts w:ascii="Arial" w:eastAsia="Times New Roman" w:hAnsi="Arial" w:cs="Arial"/>
          <w:b/>
          <w:bCs/>
          <w:lang w:eastAsia="cs-CZ"/>
        </w:rPr>
        <w:t>na dobu neurčitou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r w:rsidRPr="00F94BAC">
        <w:rPr>
          <w:rFonts w:ascii="Arial" w:eastAsia="Times New Roman" w:hAnsi="Arial" w:cs="Arial"/>
          <w:b/>
          <w:bCs/>
          <w:lang w:eastAsia="cs-CZ"/>
        </w:rPr>
        <w:t>leden 2016</w:t>
      </w:r>
      <w:r w:rsidRPr="00F94BAC">
        <w:rPr>
          <w:rFonts w:ascii="Arial" w:eastAsia="Times New Roman" w:hAnsi="Arial" w:cs="Arial"/>
          <w:lang w:eastAsia="cs-CZ"/>
        </w:rPr>
        <w:t>.</w:t>
      </w:r>
    </w:p>
    <w:p w:rsidR="00300CE4"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Služební místo je zařazeno podle Přílohy č. 1 k zákonu do </w:t>
      </w:r>
      <w:r w:rsidR="00300CE4">
        <w:rPr>
          <w:rFonts w:ascii="Arial" w:eastAsia="Times New Roman" w:hAnsi="Arial" w:cs="Arial"/>
          <w:b/>
          <w:bCs/>
          <w:lang w:eastAsia="cs-CZ"/>
        </w:rPr>
        <w:t>14</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Posuzovány budou žádosti, které uchazeči zašlou prostřednictvím provozovatele poštovních služeb na adresu státního tajemníka v Ministerstvu vnitra, </w:t>
      </w:r>
      <w:r>
        <w:rPr>
          <w:rFonts w:ascii="Arial" w:eastAsia="Times New Roman" w:hAnsi="Arial" w:cs="Arial"/>
          <w:b/>
          <w:bCs/>
          <w:lang w:eastAsia="cs-CZ"/>
        </w:rPr>
        <w:t>Ministerstvo vnitra, 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Pr>
          <w:rFonts w:ascii="Arial" w:eastAsia="Times New Roman" w:hAnsi="Arial" w:cs="Arial"/>
          <w:b/>
          <w:bCs/>
          <w:lang w:eastAsia="cs-CZ"/>
        </w:rPr>
        <w:t>do 26. 12</w:t>
      </w:r>
      <w:r w:rsidRPr="00613070">
        <w:rPr>
          <w:rFonts w:ascii="Arial" w:eastAsia="Times New Roman" w:hAnsi="Arial" w:cs="Arial"/>
          <w:b/>
          <w:bCs/>
          <w:lang w:eastAsia="cs-CZ"/>
        </w:rPr>
        <w:t>. 2015</w:t>
      </w:r>
      <w:r w:rsidRPr="00613070">
        <w:rPr>
          <w:rFonts w:ascii="Arial" w:eastAsia="Times New Roman" w:hAnsi="Arial" w:cs="Arial"/>
          <w:lang w:eastAsia="cs-CZ"/>
        </w:rPr>
        <w:t>. Žádost lze podat rovněž v elektronické podobě s uznávaným elektronickým podpisem na elektronickou adresu služebního 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 (</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Obálka obsahující přihlášku včetně požadovaných listin musí být označena slovy: </w:t>
      </w:r>
      <w:r w:rsidRPr="00613070">
        <w:rPr>
          <w:rFonts w:ascii="Arial" w:eastAsia="Times New Roman" w:hAnsi="Arial" w:cs="Arial"/>
          <w:b/>
          <w:lang w:eastAsia="cs-CZ"/>
        </w:rPr>
        <w:t xml:space="preserve">„Neotvírat“ a slovy „Výběrové řízení na služební místo </w:t>
      </w:r>
      <w:r w:rsidR="00300CE4">
        <w:rPr>
          <w:rFonts w:ascii="Arial" w:eastAsia="Times New Roman" w:hAnsi="Arial" w:cs="Arial"/>
          <w:b/>
          <w:lang w:eastAsia="cs-CZ"/>
        </w:rPr>
        <w:t>vedoucího organizačního oddělení</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1"/>
      </w:r>
      <w:r w:rsidRPr="00613070">
        <w:rPr>
          <w:rFonts w:ascii="Arial" w:eastAsia="Times New Roman" w:hAnsi="Arial" w:cs="Arial"/>
          <w:b/>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proofErr w:type="gramStart"/>
      <w:r w:rsidRPr="00613070">
        <w:rPr>
          <w:rFonts w:ascii="Arial" w:eastAsia="Times New Roman" w:hAnsi="Arial" w:cs="Arial"/>
          <w:b/>
          <w:bCs/>
          <w:lang w:eastAsia="cs-CZ"/>
        </w:rPr>
        <w:t>Výběrového</w:t>
      </w:r>
      <w:proofErr w:type="gramEnd"/>
      <w:r w:rsidRPr="00613070">
        <w:rPr>
          <w:rFonts w:ascii="Arial" w:eastAsia="Times New Roman" w:hAnsi="Arial" w:cs="Arial"/>
          <w:b/>
          <w:bCs/>
          <w:lang w:eastAsia="cs-CZ"/>
        </w:rPr>
        <w:t xml:space="preserve"> řízení na služební místo </w:t>
      </w:r>
      <w:r w:rsidR="00300CE4">
        <w:rPr>
          <w:rFonts w:ascii="Arial" w:eastAsia="Times New Roman" w:hAnsi="Arial" w:cs="Arial"/>
          <w:b/>
          <w:bCs/>
          <w:lang w:eastAsia="cs-CZ"/>
        </w:rPr>
        <w:t>vedoucího organizačního oddělení</w:t>
      </w:r>
      <w:r>
        <w:rPr>
          <w:rFonts w:ascii="Arial" w:eastAsia="Times New Roman" w:hAnsi="Arial" w:cs="Arial"/>
          <w:b/>
          <w:bCs/>
          <w:lang w:eastAsia="cs-CZ"/>
        </w:rPr>
        <w:t xml:space="preserve"> </w:t>
      </w:r>
      <w:r w:rsidRPr="00613070">
        <w:rPr>
          <w:rFonts w:ascii="Arial" w:eastAsia="Times New Roman" w:hAnsi="Arial" w:cs="Arial"/>
          <w:b/>
          <w:bCs/>
          <w:lang w:eastAsia="cs-CZ"/>
        </w:rPr>
        <w:t xml:space="preserve">se v souladu se zákonem může zúčastnit žadatel, </w:t>
      </w:r>
      <w:proofErr w:type="gramStart"/>
      <w:r w:rsidRPr="00613070">
        <w:rPr>
          <w:rFonts w:ascii="Arial" w:eastAsia="Times New Roman" w:hAnsi="Arial" w:cs="Arial"/>
          <w:b/>
          <w:bCs/>
          <w:lang w:eastAsia="cs-CZ"/>
        </w:rPr>
        <w:t>který:</w:t>
      </w:r>
      <w:proofErr w:type="gramEnd"/>
    </w:p>
    <w:p w:rsidR="00932F54" w:rsidRPr="0058572D" w:rsidRDefault="00932F54" w:rsidP="00932F54">
      <w:pPr>
        <w:pStyle w:val="Odstavecseseznamem"/>
        <w:numPr>
          <w:ilvl w:val="0"/>
          <w:numId w:val="11"/>
        </w:numPr>
        <w:spacing w:after="0" w:line="360" w:lineRule="auto"/>
        <w:jc w:val="both"/>
        <w:rPr>
          <w:rFonts w:ascii="Arial" w:eastAsia="Times New Roman" w:hAnsi="Arial" w:cs="Arial"/>
          <w:lang w:eastAsia="cs-CZ"/>
        </w:rPr>
      </w:pPr>
      <w:r>
        <w:rPr>
          <w:rFonts w:ascii="Arial" w:eastAsia="Times New Roman" w:hAnsi="Arial" w:cs="Arial"/>
          <w:lang w:eastAsia="cs-CZ"/>
        </w:rPr>
        <w:t>splňuje</w:t>
      </w:r>
      <w:r w:rsidRPr="009C29C3">
        <w:rPr>
          <w:rFonts w:ascii="Arial" w:eastAsia="Times New Roman" w:hAnsi="Arial" w:cs="Arial"/>
          <w:lang w:eastAsia="cs-CZ"/>
        </w:rPr>
        <w:t xml:space="preserve"> základní předpoklady stanovené </w:t>
      </w:r>
      <w:r>
        <w:rPr>
          <w:rFonts w:ascii="Arial" w:eastAsia="Times New Roman" w:hAnsi="Arial" w:cs="Arial"/>
          <w:lang w:eastAsia="cs-CZ"/>
        </w:rPr>
        <w:t>§ 25 zákona o státní službě</w:t>
      </w:r>
      <w:r w:rsidRPr="009C29C3">
        <w:rPr>
          <w:rFonts w:ascii="Arial" w:eastAsia="Times New Roman" w:hAnsi="Arial" w:cs="Arial"/>
          <w:lang w:eastAsia="cs-CZ"/>
        </w:rPr>
        <w:t xml:space="preserve"> tj.:</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 xml:space="preserve">Evropském hospodářském prostoru, </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plně svéprávný,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bezúhonný, </w:t>
      </w:r>
    </w:p>
    <w:p w:rsidR="00932F54" w:rsidRPr="002D5432" w:rsidRDefault="00932F54" w:rsidP="00932F54">
      <w:pPr>
        <w:pStyle w:val="Odstavecseseznamem"/>
        <w:widowControl w:val="0"/>
        <w:numPr>
          <w:ilvl w:val="0"/>
          <w:numId w:val="10"/>
        </w:numPr>
        <w:autoSpaceDE w:val="0"/>
        <w:autoSpaceDN w:val="0"/>
        <w:adjustRightInd w:val="0"/>
        <w:spacing w:after="0" w:line="360" w:lineRule="auto"/>
        <w:ind w:left="1267"/>
        <w:jc w:val="both"/>
        <w:rPr>
          <w:rFonts w:ascii="Arial" w:eastAsia="Times New Roman" w:hAnsi="Arial" w:cs="Arial"/>
          <w:lang w:eastAsia="cs-CZ"/>
        </w:rPr>
      </w:pPr>
      <w:r w:rsidRPr="002D5432">
        <w:rPr>
          <w:rFonts w:ascii="Arial" w:hAnsi="Arial" w:cs="Arial"/>
        </w:rPr>
        <w:t>ve smyslu přílohy č. 1 zákona o státní službě dosáhl vysokoškolského vzdělání v magister</w:t>
      </w:r>
      <w:r w:rsidR="00EF74D3">
        <w:rPr>
          <w:rFonts w:ascii="Arial" w:hAnsi="Arial" w:cs="Arial"/>
        </w:rPr>
        <w:t>ském studijním programu</w:t>
      </w:r>
      <w:r w:rsidRPr="002D5432">
        <w:rPr>
          <w:rFonts w:ascii="Arial" w:hAnsi="Arial" w:cs="Arial"/>
        </w:rPr>
        <w:t xml:space="preserve">; splnění tohoto předpokladu se dokládá úředně ověřenou kopií vysokoškolského diplomu (případně, v souladu s § 26 odst. 2 zákona o státní službě, písemným čestným prohlášením o dosaženém vzdělání) a následně předložením jeho originálu nebo jeho úředně ověřené kopie před konáním pohovoru,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Pr>
          <w:rFonts w:ascii="Arial" w:eastAsia="Times New Roman" w:hAnsi="Arial" w:cs="Arial"/>
          <w:lang w:eastAsia="cs-CZ"/>
        </w:rPr>
        <w:t>pracovně-lékařských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V prvním kole výběrového řízení se mohou účastnit žadatelé uvedení v bodě 5, splňující profesní kvalifikační předpoklad uvedený v bodě 6 tohoto oznámení (viz níže).</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Požadavky stanovené podle § 25 odst. 5 zákona služebním předpisem služebního orgánu:</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 xml:space="preserve">V souladu s § 25 odst. 5 písm. b) zákona o státní službě a společným služebním předpisem náměstka ministra vnitra pro státní službu a státního tajemníka v Ministerstvu vnitra č. 36/2015, kterým se stanoví požadavky na služební a pracovní místa na Ministerstvu vnitra, </w:t>
      </w:r>
      <w:r w:rsidR="00A7209C" w:rsidRPr="00D648F9">
        <w:rPr>
          <w:rFonts w:ascii="Arial" w:eastAsia="Times New Roman" w:hAnsi="Arial" w:cs="Arial"/>
          <w:lang w:eastAsia="cs-CZ"/>
        </w:rPr>
        <w:t>ve znění pozdějších předpisů</w:t>
      </w:r>
      <w:r w:rsidRPr="00D648F9">
        <w:rPr>
          <w:rFonts w:ascii="Arial" w:eastAsia="Times New Roman" w:hAnsi="Arial" w:cs="Arial"/>
          <w:lang w:eastAsia="cs-CZ"/>
        </w:rPr>
        <w:t xml:space="preserve">, je stanoven na služebním místě </w:t>
      </w:r>
      <w:r w:rsidR="00A7209C" w:rsidRPr="00D648F9">
        <w:rPr>
          <w:rFonts w:ascii="Arial" w:eastAsia="Times New Roman" w:hAnsi="Arial" w:cs="Arial"/>
          <w:lang w:eastAsia="cs-CZ"/>
        </w:rPr>
        <w:t>ředitele kanceláře státního tajemníka</w:t>
      </w:r>
      <w:r w:rsidRPr="00D648F9">
        <w:rPr>
          <w:rFonts w:ascii="Arial" w:eastAsia="Times New Roman" w:hAnsi="Arial" w:cs="Arial"/>
          <w:lang w:eastAsia="cs-CZ"/>
        </w:rPr>
        <w:t xml:space="preserve">, </w:t>
      </w:r>
      <w:r w:rsidR="00A7209C" w:rsidRPr="00D648F9">
        <w:rPr>
          <w:rFonts w:ascii="Arial" w:eastAsia="Times New Roman" w:hAnsi="Arial" w:cs="Arial"/>
          <w:lang w:eastAsia="cs-CZ"/>
        </w:rPr>
        <w:t xml:space="preserve">požadavek způsobilosti seznamovat se s </w:t>
      </w:r>
      <w:r w:rsidR="00A7209C" w:rsidRPr="00D648F9">
        <w:rPr>
          <w:rFonts w:ascii="Arial" w:eastAsia="Times New Roman" w:hAnsi="Arial" w:cs="Arial"/>
          <w:lang w:eastAsia="cs-CZ"/>
        </w:rPr>
        <w:lastRenderedPageBreak/>
        <w:t>utajovanými informacemi podle zákona č. 412/2005 Sb., o ochraně utajovaných informací a o bezpečnostní způsobilosti, ve znění pozdějších předpisů, na stupeň utajení „</w:t>
      </w:r>
      <w:r w:rsidR="00300CE4">
        <w:rPr>
          <w:rFonts w:ascii="Arial" w:eastAsia="Times New Roman" w:hAnsi="Arial" w:cs="Arial"/>
          <w:b/>
          <w:lang w:eastAsia="cs-CZ"/>
        </w:rPr>
        <w:t>Vyhrazené</w:t>
      </w:r>
      <w:r w:rsidR="00A7209C" w:rsidRPr="00D648F9">
        <w:rPr>
          <w:rFonts w:ascii="Arial" w:eastAsia="Times New Roman" w:hAnsi="Arial" w:cs="Arial"/>
          <w:lang w:eastAsia="cs-CZ"/>
        </w:rPr>
        <w:t xml:space="preserve">“. </w:t>
      </w:r>
      <w:r w:rsidR="009F2D42" w:rsidRPr="00D648F9">
        <w:rPr>
          <w:rFonts w:ascii="Arial" w:eastAsia="Times New Roman" w:hAnsi="Arial" w:cs="Arial"/>
          <w:lang w:eastAsia="cs-CZ"/>
        </w:rPr>
        <w:t xml:space="preserve">Splnění tohoto požadavku se dokládá kopií příslušného </w:t>
      </w:r>
      <w:r w:rsidR="00300CE4">
        <w:rPr>
          <w:rFonts w:ascii="Arial" w:eastAsia="Times New Roman" w:hAnsi="Arial" w:cs="Arial"/>
          <w:lang w:eastAsia="cs-CZ"/>
        </w:rPr>
        <w:t>oznámení</w:t>
      </w:r>
      <w:r w:rsidR="009F2D42" w:rsidRPr="00D648F9">
        <w:rPr>
          <w:rFonts w:ascii="Arial" w:eastAsia="Times New Roman" w:hAnsi="Arial" w:cs="Arial"/>
          <w:lang w:eastAsia="cs-CZ"/>
        </w:rPr>
        <w:t xml:space="preserve"> přiloženého k žádosti. V případě, že uchazeč nedisponuje příslušným </w:t>
      </w:r>
      <w:r w:rsidR="00300CE4">
        <w:rPr>
          <w:rFonts w:ascii="Arial" w:eastAsia="Times New Roman" w:hAnsi="Arial" w:cs="Arial"/>
          <w:lang w:eastAsia="cs-CZ"/>
        </w:rPr>
        <w:t>oznámením</w:t>
      </w:r>
      <w:r w:rsidR="009F2D42" w:rsidRPr="00D648F9">
        <w:rPr>
          <w:rFonts w:ascii="Arial" w:eastAsia="Times New Roman" w:hAnsi="Arial" w:cs="Arial"/>
          <w:lang w:eastAsia="cs-CZ"/>
        </w:rPr>
        <w:t xml:space="preserve"> a zároveň jeho žádost nebude vyřazena z jiných důvodů postupem podle § 27 odst. 2 zákona o státní službě, lze tento požadavek splnit dokladem o podání žádosti o vydání o</w:t>
      </w:r>
      <w:r w:rsidR="00300CE4">
        <w:rPr>
          <w:rFonts w:ascii="Arial" w:eastAsia="Times New Roman" w:hAnsi="Arial" w:cs="Arial"/>
          <w:lang w:eastAsia="cs-CZ"/>
        </w:rPr>
        <w:t>známení</w:t>
      </w:r>
      <w:r w:rsidR="009F2D42" w:rsidRPr="00D648F9">
        <w:rPr>
          <w:rFonts w:ascii="Arial" w:eastAsia="Times New Roman" w:hAnsi="Arial" w:cs="Arial"/>
          <w:lang w:eastAsia="cs-CZ"/>
        </w:rPr>
        <w:t xml:space="preserve"> před vydáním rozhodnutí o jmenování na služební místo. K podání žádosti o vydání o</w:t>
      </w:r>
      <w:r w:rsidR="00300CE4">
        <w:rPr>
          <w:rFonts w:ascii="Arial" w:eastAsia="Times New Roman" w:hAnsi="Arial" w:cs="Arial"/>
          <w:lang w:eastAsia="cs-CZ"/>
        </w:rPr>
        <w:t>známení</w:t>
      </w:r>
      <w:r w:rsidR="009F2D42" w:rsidRPr="00D648F9">
        <w:rPr>
          <w:rFonts w:ascii="Arial" w:eastAsia="Times New Roman" w:hAnsi="Arial" w:cs="Arial"/>
          <w:lang w:eastAsia="cs-CZ"/>
        </w:rPr>
        <w:t xml:space="preserve"> pak bude konkrétní žadatel vyzván služebním orgánem poté, co o něm bude jako o nejvhodnějším uchazeči uzavřena dohoda mezi bezprostředně nadřízeným představeným a služebním orgánem, ale ještě před tím, než bude vydáno rozhodnutí o jmenování na služební místo.</w:t>
      </w:r>
    </w:p>
    <w:p w:rsidR="00D648F9" w:rsidRDefault="00D648F9" w:rsidP="00F934EA">
      <w:pPr>
        <w:spacing w:before="100" w:beforeAutospacing="1" w:after="100" w:afterAutospacing="1" w:line="360" w:lineRule="auto"/>
        <w:jc w:val="both"/>
        <w:rPr>
          <w:rFonts w:ascii="Arial" w:eastAsia="Times New Roman" w:hAnsi="Arial" w:cs="Arial"/>
          <w:b/>
          <w:bCs/>
          <w:lang w:eastAsia="cs-CZ"/>
        </w:rPr>
      </w:pP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Další předpoklady pro výběrová řízení na služební místa představených:</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2"/>
      </w:r>
      <w:r w:rsidRPr="00D648F9">
        <w:rPr>
          <w:rFonts w:ascii="Arial" w:eastAsia="Times New Roman" w:hAnsi="Arial" w:cs="Arial"/>
          <w:lang w:eastAsia="cs-CZ"/>
        </w:rPr>
        <w:t>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Sboru národní bezpečnosti zařazeným ve složce Státní bezpečnosti, </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evidován v materiálech Státní bezpečnosti jako rezident, agent, držitel propůjčeného bytu, držitel konspiračního bytu, informátor nebo ideový spolupracovník Státní bezpečnosti; splnění tohoto požadavku lze pro účely výběrového řízení též doložit dokladem, že žadatel o vydání osvědčení požádal. Osvědčení je však žadatel povinen doložit nejpozději před rozhodováním služebního orgánu o výsledcích výběrového řízení;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3"/>
      </w:r>
      <w:r w:rsidRPr="00D648F9">
        <w:rPr>
          <w:rFonts w:ascii="Arial" w:eastAsia="Times New Roman" w:hAnsi="Arial" w:cs="Arial"/>
          <w:lang w:eastAsia="cs-CZ"/>
        </w:rPr>
        <w:t>,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pracovníkem aparátu orgánů uvedených pod písmenem d) na úseku politického řízení Sboru národní bezpečnosti,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Lidových milicí,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členem akčního výboru Národní fronty po 25. 2. 1948, prověrkových komisí po 25. 2. 1948 nebo prověrkových a normalizačních komisí po 21. 8. 1968,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studentem na Vysoké škole Felixe </w:t>
      </w:r>
      <w:proofErr w:type="spellStart"/>
      <w:r w:rsidRPr="00613070">
        <w:rPr>
          <w:rFonts w:ascii="Arial" w:eastAsia="Times New Roman" w:hAnsi="Arial" w:cs="Arial"/>
          <w:lang w:eastAsia="cs-CZ"/>
        </w:rPr>
        <w:t>Edmundoviče</w:t>
      </w:r>
      <w:proofErr w:type="spellEnd"/>
      <w:r w:rsidRPr="00613070">
        <w:rPr>
          <w:rFonts w:ascii="Arial" w:eastAsia="Times New Roman" w:hAnsi="Arial" w:cs="Arial"/>
          <w:lang w:eastAsia="cs-CZ"/>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 podle § 58 odst. 3 zákona o státní službě:</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státním zaměstnancem vykonávajícím službu ve služebním poměru na dobu neurčitou</w:t>
      </w:r>
      <w:r w:rsidR="00FD79A1">
        <w:rPr>
          <w:rStyle w:val="Znakapoznpodarou"/>
          <w:rFonts w:ascii="Arial" w:eastAsia="Times New Roman" w:hAnsi="Arial" w:cs="Arial"/>
          <w:lang w:eastAsia="cs-CZ"/>
        </w:rPr>
        <w:footnoteReference w:id="4"/>
      </w:r>
      <w:r w:rsidRPr="00613070">
        <w:rPr>
          <w:rFonts w:ascii="Arial" w:eastAsia="Times New Roman" w:hAnsi="Arial" w:cs="Arial"/>
          <w:lang w:eastAsia="cs-CZ"/>
        </w:rPr>
        <w:t xml:space="preserve">,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úředníkem územního samosprávného celku,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 bezpečnostního sboru alespoň ve služební hodnosti komisař,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voják z povolání v důstojnické hodnosti,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akademický pracovník nebo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osoba, od doby jejíhož skončení výkonu funkce uvolněného člena zastupitelstva kraje nebo obce s pověřeným obecním úřadem neuplynuly více než 3 roky,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Splňuje profesní kvalifikační předpoklad podle § 58 odst. 3 zákona o státní službě, a současně v uplynulých 4 letech vykonával nejméně po dobu 2 let činnosti podle § 5 odst. 1 zákona nebo činnosti obdobné tj.:</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přípravu návrhů právních předpisů</w:t>
      </w:r>
      <w:r w:rsidR="00FD79A1">
        <w:rPr>
          <w:rStyle w:val="Znakapoznpodarou"/>
          <w:rFonts w:ascii="Arial" w:eastAsia="Times New Roman" w:hAnsi="Arial" w:cs="Arial"/>
          <w:lang w:eastAsia="cs-CZ"/>
        </w:rPr>
        <w:footnoteReference w:id="5"/>
      </w:r>
      <w:r w:rsidR="00FD79A1">
        <w:rPr>
          <w:rFonts w:ascii="Arial" w:eastAsia="Times New Roman" w:hAnsi="Arial" w:cs="Arial"/>
          <w:b/>
          <w:bCs/>
          <w:vertAlign w:val="superscript"/>
          <w:lang w:eastAsia="cs-CZ"/>
        </w:rPr>
        <w:t xml:space="preserve"> </w:t>
      </w:r>
      <w:r w:rsidRPr="00613070">
        <w:rPr>
          <w:rFonts w:ascii="Arial" w:eastAsia="Times New Roman" w:hAnsi="Arial" w:cs="Arial"/>
          <w:lang w:eastAsia="cs-CZ"/>
        </w:rPr>
        <w:t>a zajišťování právní činnosti</w:t>
      </w:r>
      <w:r w:rsidR="00FD79A1">
        <w:rPr>
          <w:rStyle w:val="Znakapoznpodarou"/>
          <w:rFonts w:ascii="Arial" w:eastAsia="Times New Roman" w:hAnsi="Arial" w:cs="Arial"/>
          <w:lang w:eastAsia="cs-CZ"/>
        </w:rPr>
        <w:footnoteReference w:id="6"/>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mezinárodních smluv a předpisů Evropské unie nebo jiné mezinárodní organizace,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návrhů koncepcí, strategií a programů,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a usměrňování činnosti jiných správních úřadů, organizačních složek státu, které nejsou správními úřady, nebo orgánů veřejné moci, které nejsou správními úřady,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vytváření a správu informačních systémů veřejné správy podle zákona č. 365/2000 Sb., o informačních systémech veřejné správy a o změně některých dalších zákonů, ve znění pozdějších předpisů, s výjimkou provozních informačních systémů,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 statistickou službu, </w:t>
      </w:r>
    </w:p>
    <w:p w:rsidR="00613070" w:rsidRPr="00613070" w:rsidRDefault="00F934EA" w:rsidP="00F934EA">
      <w:pPr>
        <w:numPr>
          <w:ilvl w:val="0"/>
          <w:numId w:val="5"/>
        </w:numPr>
        <w:spacing w:before="100" w:beforeAutospacing="1" w:after="100" w:afterAutospacing="1" w:line="360" w:lineRule="auto"/>
        <w:jc w:val="both"/>
        <w:rPr>
          <w:rFonts w:ascii="Arial" w:eastAsia="Times New Roman" w:hAnsi="Arial" w:cs="Arial"/>
          <w:lang w:eastAsia="cs-CZ"/>
        </w:rPr>
      </w:pPr>
      <w:proofErr w:type="gramStart"/>
      <w:r>
        <w:rPr>
          <w:rFonts w:ascii="Arial" w:eastAsia="Times New Roman" w:hAnsi="Arial" w:cs="Arial"/>
          <w:lang w:eastAsia="cs-CZ"/>
        </w:rPr>
        <w:t>správu</w:t>
      </w:r>
      <w:proofErr w:type="gramEnd"/>
      <w:r>
        <w:rPr>
          <w:rFonts w:ascii="Arial" w:eastAsia="Times New Roman" w:hAnsi="Arial" w:cs="Arial"/>
          <w:lang w:eastAsia="cs-CZ"/>
        </w:rPr>
        <w:t xml:space="preserve"> </w:t>
      </w:r>
      <w:r w:rsidR="00613070" w:rsidRPr="00613070">
        <w:rPr>
          <w:rFonts w:ascii="Arial" w:eastAsia="Times New Roman" w:hAnsi="Arial" w:cs="Arial"/>
          <w:lang w:eastAsia="cs-CZ"/>
        </w:rPr>
        <w:t xml:space="preserve">kapitoly státního rozpočtu vůči organizačním složkám státu a právnickým osobám, s výjimkou služebního úřadu, ve kterém je služba </w:t>
      </w:r>
      <w:proofErr w:type="gramStart"/>
      <w:r w:rsidR="00613070" w:rsidRPr="00613070">
        <w:rPr>
          <w:rFonts w:ascii="Arial" w:eastAsia="Times New Roman" w:hAnsi="Arial" w:cs="Arial"/>
          <w:lang w:eastAsia="cs-CZ"/>
        </w:rPr>
        <w:t>vykonávána,</w:t>
      </w:r>
      <w:proofErr w:type="gramEnd"/>
      <w:r w:rsidR="00613070"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utajovaných informací podle zákona č. 412/2005 Sb., o ochraně utajovaných informací a o bezpečnostní způsobilosti, ve znění pozdějších předpisů,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zabezpečování obrany státu,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zajišťování vnitřního pořádku a bezpečnosti,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obhajobu zahraničních zájmů České republiky a zájmů České republiky vyplývajících z jejího členství v Evropské unii nebo v jiné mezinárodní organizaci,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dotační politiky,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politiky výzkumu a vývoje,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a provádění správních úkonů</w:t>
      </w:r>
      <w:r w:rsidR="00D57A1C">
        <w:rPr>
          <w:rStyle w:val="Znakapoznpodarou"/>
          <w:rFonts w:ascii="Arial" w:eastAsia="Times New Roman" w:hAnsi="Arial" w:cs="Arial"/>
          <w:lang w:eastAsia="cs-CZ"/>
        </w:rPr>
        <w:footnoteReference w:id="7"/>
      </w:r>
      <w:r w:rsidRPr="00613070">
        <w:rPr>
          <w:rFonts w:ascii="Arial" w:eastAsia="Times New Roman" w:hAnsi="Arial" w:cs="Arial"/>
          <w:lang w:eastAsia="cs-CZ"/>
        </w:rPr>
        <w:t xml:space="preserve"> včetně kontroly,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obyvatelstva, krizové řízení a integrovaný záchranný systém,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zadávání veřejných zakázek,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audit,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zajišťování organizačních věcí služby a správy služebních vztahů a odměňování státních zaměstnanců</w:t>
      </w:r>
      <w:r w:rsidR="00FD79A1">
        <w:rPr>
          <w:rStyle w:val="Znakapoznpodarou"/>
          <w:rFonts w:ascii="Arial" w:eastAsia="Times New Roman" w:hAnsi="Arial" w:cs="Arial"/>
          <w:lang w:eastAsia="cs-CZ"/>
        </w:rPr>
        <w:footnoteReference w:id="8"/>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(činností výše uvedených),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a vypracování odborných věcných podkladů (k činnostem výše uvedeným). </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praxe výkonu činností podle § 5 odst. 1 zákona.</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K žádosti žadatel přiloží:</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listiny prokazující, že je žadatel státním zaměstnancem, či listiny prokazující, že se jedná o osobu podle § 58 odst. 3 zákona o státní službě, která v uplynulých 4 letech vykonávaly nejméně po dobu 2 let činnosti podle § 5 odst. 1 zákona nebo činnosti obdobné, </w:t>
      </w:r>
    </w:p>
    <w:p w:rsidR="007329CD" w:rsidRPr="007329CD" w:rsidRDefault="00F934EA" w:rsidP="00F934EA">
      <w:pPr>
        <w:numPr>
          <w:ilvl w:val="0"/>
          <w:numId w:val="6"/>
        </w:numPr>
        <w:spacing w:before="100" w:beforeAutospacing="1" w:after="100" w:afterAutospacing="1" w:line="360" w:lineRule="auto"/>
        <w:jc w:val="both"/>
        <w:rPr>
          <w:rFonts w:ascii="Arial" w:eastAsia="Times New Roman" w:hAnsi="Arial" w:cs="Arial"/>
          <w:lang w:eastAsia="cs-CZ"/>
        </w:rPr>
      </w:pPr>
      <w:r w:rsidRPr="007329CD">
        <w:rPr>
          <w:rFonts w:ascii="Arial" w:hAnsi="Arial" w:cs="Arial"/>
        </w:rPr>
        <w:t>je státním občanem České republiky, občanem jiného členského státu Evropské unie nebo občanem státu, který je smluvním státem Dohody o Evropském hospodářském prostoru [§ 25 odst. 1 písm. a) zákona];</w:t>
      </w:r>
      <w:r w:rsidR="007329CD" w:rsidRPr="007329CD">
        <w:rPr>
          <w:rFonts w:ascii="Arial" w:hAnsi="Arial" w:cs="Arial"/>
        </w:rPr>
        <w:t xml:space="preserve"> </w:t>
      </w:r>
      <w:r w:rsidR="007329CD" w:rsidRPr="007329CD">
        <w:rPr>
          <w:rFonts w:ascii="Arial" w:eastAsia="Times New Roman" w:hAnsi="Arial" w:cs="Arial"/>
          <w:lang w:eastAsia="cs-CZ"/>
        </w:rPr>
        <w:t>s</w:t>
      </w:r>
      <w:r w:rsidR="007329CD" w:rsidRPr="007329CD">
        <w:rPr>
          <w:rFonts w:ascii="Arial" w:hAnsi="Arial" w:cs="Arial"/>
        </w:rPr>
        <w:t>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329CD">
        <w:rPr>
          <w:rStyle w:val="Znakapoznpodarou"/>
          <w:rFonts w:ascii="Arial" w:hAnsi="Arial" w:cs="Arial"/>
        </w:rPr>
        <w:footnoteReference w:id="9"/>
      </w:r>
      <w:r w:rsidR="007329CD" w:rsidRPr="007329CD">
        <w:rPr>
          <w:rFonts w:ascii="Arial" w:hAnsi="Arial" w:cs="Arial"/>
        </w:rPr>
        <w:t>, popř. prostou kopii průkazu totožnosti; uvedenou listinu lze v takovém případě doložit následně, nejpozději před konáním pohovoru;</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prohlášení o svéprávnosti [§ 25 odst. 1 písm. c) zákona o státní službě], </w:t>
      </w:r>
      <w:r w:rsidR="007329CD">
        <w:rPr>
          <w:rFonts w:ascii="Arial" w:hAnsi="Arial" w:cs="Arial"/>
        </w:rPr>
        <w:t>splnění tohoto předpokladu se podle § 26 odst. 1 věta šestá zákona dokládá písemným čestným prohlášením</w:t>
      </w:r>
      <w:r w:rsidR="007329CD">
        <w:rPr>
          <w:rStyle w:val="Znakapoznpodarou"/>
          <w:rFonts w:ascii="Arial" w:hAnsi="Arial" w:cs="Arial"/>
        </w:rPr>
        <w:footnoteReference w:id="10"/>
      </w:r>
      <w:r w:rsidR="007329CD">
        <w:rPr>
          <w:rFonts w:ascii="Arial" w:hAnsi="Arial" w:cs="Arial"/>
        </w:rPr>
        <w:t>;</w:t>
      </w:r>
    </w:p>
    <w:p w:rsidR="00613070" w:rsidRPr="00613070" w:rsidRDefault="00613070" w:rsidP="00FD79A1">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výpis z evidence Rejstříku trestů, který nesmí být starší 3 měsíců</w:t>
      </w:r>
      <w:r w:rsidR="00FD79A1">
        <w:rPr>
          <w:rFonts w:ascii="Arial" w:eastAsia="Times New Roman" w:hAnsi="Arial" w:cs="Arial"/>
          <w:lang w:eastAsia="cs-CZ"/>
        </w:rPr>
        <w:t xml:space="preserve">, </w:t>
      </w:r>
      <w:r w:rsidR="00FD79A1">
        <w:rPr>
          <w:rFonts w:ascii="Arial" w:hAnsi="Arial" w:cs="Arial"/>
          <w:bCs/>
        </w:rPr>
        <w:t>resp. obdobným dokladem o bezúhonnosti, není-li žadatel státním občanem České republiky</w:t>
      </w:r>
      <w:r w:rsidR="00FD79A1">
        <w:rPr>
          <w:rStyle w:val="Znakapoznpodarou"/>
          <w:rFonts w:ascii="Arial" w:hAnsi="Arial" w:cs="Arial"/>
          <w:bCs/>
        </w:rPr>
        <w:footnoteReference w:id="11"/>
      </w:r>
      <w:r w:rsidRPr="00613070">
        <w:rPr>
          <w:rFonts w:ascii="Arial" w:eastAsia="Times New Roman" w:hAnsi="Arial" w:cs="Arial"/>
          <w:lang w:eastAsia="cs-CZ"/>
        </w:rPr>
        <w:t xml:space="preserve"> [§ 25 odst. 1 písm. d) zákona o státní službě], </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doklad o dosaženém vzdělání – písemné čestné prohlášení o dosaženém vzdělání nebo úředně ověřenou kopii vysokoškolského diplomu v magisterském studijním programu [§ 25 odst. 1 písm. e) zákona o státní službě]</w:t>
      </w:r>
      <w:r w:rsidR="00FD79A1">
        <w:rPr>
          <w:rStyle w:val="Znakapoznpodarou"/>
          <w:rFonts w:ascii="Arial" w:eastAsia="Times New Roman" w:hAnsi="Arial" w:cs="Arial"/>
          <w:lang w:eastAsia="cs-CZ"/>
        </w:rPr>
        <w:footnoteReference w:id="12"/>
      </w:r>
      <w:r w:rsidRPr="00613070">
        <w:rPr>
          <w:rFonts w:ascii="Arial" w:eastAsia="Times New Roman" w:hAnsi="Arial" w:cs="Arial"/>
          <w:lang w:eastAsia="cs-CZ"/>
        </w:rPr>
        <w:t xml:space="preserve">, </w:t>
      </w:r>
      <w:r w:rsidR="006F4B59">
        <w:rPr>
          <w:rFonts w:ascii="Arial" w:hAnsi="Arial" w:cs="Arial"/>
        </w:rPr>
        <w:t>Při podání žádosti lze podle § 26 odst. 2 zákona doložit pouze písemné čestné prohlášení o dosaženém vzdělání</w:t>
      </w:r>
      <w:r w:rsidR="006F4B59">
        <w:rPr>
          <w:rStyle w:val="Znakapoznpodarou"/>
          <w:rFonts w:ascii="Arial" w:hAnsi="Arial" w:cs="Arial"/>
        </w:rPr>
        <w:footnoteReference w:id="13"/>
      </w:r>
      <w:r w:rsidR="006F4B59">
        <w:rPr>
          <w:rFonts w:ascii="Arial" w:hAnsi="Arial" w:cs="Arial"/>
        </w:rPr>
        <w:t>;  v takovém případě žadatel doloží originál nebo úředně ověřenou kopii dokladu o dosaženém vzdělání následně, nejpozději před konáním pohovoru</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písemné čestné prohlášení o zdravotní způsobilosti k výkonu služby [§ 25 odst. 1 písm. f) zákona o státní službě] nebo posudek zdravotní způsobilosti vydaný poskytovatelem pracovně - lékařských služeb, </w:t>
      </w:r>
      <w:r w:rsidR="0026365B" w:rsidRPr="00163BA0">
        <w:rPr>
          <w:rFonts w:ascii="Arial" w:hAnsi="Arial" w:cs="Arial"/>
        </w:rPr>
        <w:t>Při podání žádosti lze podle § 26 odst. 2 zákona doložit pouze písemné čestné prohlášení o zdravotní způsobilosti</w:t>
      </w:r>
      <w:r w:rsidR="0026365B">
        <w:rPr>
          <w:rStyle w:val="Znakapoznpodarou"/>
          <w:rFonts w:ascii="Arial" w:hAnsi="Arial" w:cs="Arial"/>
        </w:rPr>
        <w:footnoteReference w:id="14"/>
      </w:r>
      <w:r w:rsidR="0026365B" w:rsidRPr="00163BA0">
        <w:rPr>
          <w:rFonts w:ascii="Arial" w:hAnsi="Arial" w:cs="Arial"/>
        </w:rPr>
        <w:t>; uvedenou listinu lze v takovém případě doložit následně, nejpozději před konáním pohovoru</w:t>
      </w:r>
      <w:r w:rsidR="0026365B">
        <w:rPr>
          <w:rFonts w:ascii="Arial" w:hAnsi="Arial" w:cs="Arial"/>
        </w:rPr>
        <w:t>,</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osvědčení podle § 4 odst. 1 zákona č. 451/1991 Sb., nebo doklad, že uchazeč o vydání osvědčení požádal, </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čestné prohlášení podle § 4 odst. 3 zákona č. 451/1991 Sb., </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platné </w:t>
      </w:r>
      <w:r w:rsidR="00300CE4">
        <w:rPr>
          <w:rFonts w:ascii="Arial" w:eastAsia="Times New Roman" w:hAnsi="Arial" w:cs="Arial"/>
          <w:lang w:eastAsia="cs-CZ"/>
        </w:rPr>
        <w:t xml:space="preserve">oznámení </w:t>
      </w:r>
      <w:r w:rsidRPr="00613070">
        <w:rPr>
          <w:rFonts w:ascii="Arial" w:eastAsia="Times New Roman" w:hAnsi="Arial" w:cs="Arial"/>
          <w:lang w:eastAsia="cs-CZ"/>
        </w:rPr>
        <w:t>podle zákona č. 412/2005 Sb., o ochraně utajovaných informací a o bezpečnostní způsobilosti, ve znění pozdějších předpisů, alespoň na stupeň utajení „</w:t>
      </w:r>
      <w:r w:rsidR="00300CE4">
        <w:rPr>
          <w:rFonts w:ascii="Arial" w:eastAsia="Times New Roman" w:hAnsi="Arial" w:cs="Arial"/>
          <w:lang w:eastAsia="cs-CZ"/>
        </w:rPr>
        <w:t>Vyhrazené</w:t>
      </w:r>
      <w:r w:rsidRPr="00613070">
        <w:rPr>
          <w:rFonts w:ascii="Arial" w:eastAsia="Times New Roman" w:hAnsi="Arial" w:cs="Arial"/>
          <w:lang w:eastAsia="cs-CZ"/>
        </w:rPr>
        <w:t xml:space="preserve">“, </w:t>
      </w:r>
    </w:p>
    <w:p w:rsidR="00DA1D42" w:rsidRPr="00613070" w:rsidRDefault="00DA1D42" w:rsidP="00F934EA">
      <w:pPr>
        <w:numPr>
          <w:ilvl w:val="0"/>
          <w:numId w:val="6"/>
        </w:numPr>
        <w:spacing w:before="100" w:beforeAutospacing="1" w:after="100" w:afterAutospacing="1" w:line="360" w:lineRule="auto"/>
        <w:jc w:val="both"/>
        <w:rPr>
          <w:rFonts w:ascii="Arial" w:eastAsia="Times New Roman" w:hAnsi="Arial" w:cs="Arial"/>
          <w:lang w:eastAsia="cs-CZ"/>
        </w:rPr>
      </w:pPr>
      <w:r>
        <w:rPr>
          <w:rFonts w:ascii="Arial" w:hAnsi="Arial" w:cs="Arial"/>
          <w:bCs/>
        </w:rPr>
        <w:t>d</w:t>
      </w:r>
      <w:r w:rsidRPr="00DA1D42">
        <w:rPr>
          <w:rFonts w:ascii="Arial" w:hAnsi="Arial" w:cs="Arial"/>
          <w:bCs/>
        </w:rPr>
        <w:t>oklad prokazující znalost českého jazyka, není-li žadatel státním občanem České republiky nebo doklad prokazující, že se na žadatele vztahuje výjimka z prokazování znalosti českého jazyka (§ 25 odst. 2 zákona o státní službě)</w:t>
      </w:r>
      <w:r w:rsidRPr="00DA1D42">
        <w:rPr>
          <w:rStyle w:val="Znakapoznpodarou"/>
          <w:rFonts w:ascii="Arial" w:hAnsi="Arial" w:cs="Arial"/>
          <w:bCs/>
        </w:rPr>
        <w:footnoteReference w:id="15"/>
      </w:r>
      <w:r>
        <w:rPr>
          <w:rFonts w:ascii="Arial" w:hAnsi="Arial" w:cs="Arial"/>
          <w:bCs/>
        </w:rPr>
        <w:t>,</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strukturovaný profesní životopis, </w:t>
      </w:r>
    </w:p>
    <w:p w:rsidR="00F934EA" w:rsidRPr="00613070" w:rsidRDefault="00F934EA" w:rsidP="00F934EA">
      <w:pPr>
        <w:numPr>
          <w:ilvl w:val="0"/>
          <w:numId w:val="6"/>
        </w:num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motivační dopis,</w:t>
      </w:r>
    </w:p>
    <w:p w:rsidR="00613070" w:rsidRPr="00F94BAC"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písemnou práci </w:t>
      </w:r>
      <w:r w:rsidRPr="00F94BAC">
        <w:rPr>
          <w:rFonts w:ascii="Arial" w:eastAsia="Times New Roman" w:hAnsi="Arial" w:cs="Arial"/>
          <w:lang w:eastAsia="cs-CZ"/>
        </w:rPr>
        <w:t>v maximálním rozsahu 3 normostran</w:t>
      </w:r>
      <w:r w:rsidR="00D57A1C" w:rsidRPr="00F94BAC">
        <w:rPr>
          <w:rStyle w:val="Znakapoznpodarou"/>
          <w:rFonts w:ascii="Arial" w:eastAsia="Times New Roman" w:hAnsi="Arial" w:cs="Arial"/>
          <w:lang w:eastAsia="cs-CZ"/>
        </w:rPr>
        <w:footnoteReference w:id="16"/>
      </w:r>
      <w:r w:rsidRPr="00F94BAC">
        <w:rPr>
          <w:rFonts w:ascii="Arial" w:eastAsia="Times New Roman" w:hAnsi="Arial" w:cs="Arial"/>
          <w:lang w:eastAsia="cs-CZ"/>
        </w:rPr>
        <w:t xml:space="preserve"> na téma: </w:t>
      </w:r>
      <w:r w:rsidRPr="00F94BAC">
        <w:rPr>
          <w:rFonts w:ascii="Arial" w:eastAsia="Times New Roman" w:hAnsi="Arial" w:cs="Arial"/>
          <w:bCs/>
          <w:iCs/>
          <w:lang w:eastAsia="cs-CZ"/>
        </w:rPr>
        <w:t>"</w:t>
      </w:r>
      <w:r w:rsidR="00F94BAC" w:rsidRPr="00F94BAC">
        <w:rPr>
          <w:rFonts w:ascii="Arial" w:eastAsia="Times New Roman" w:hAnsi="Arial" w:cs="Arial"/>
          <w:bCs/>
          <w:iCs/>
          <w:lang w:eastAsia="cs-CZ"/>
        </w:rPr>
        <w:t>Zabezpečování úkolů organizačního oddělení ve vztahu ke specifickým činnostem kanceláře státního tajemníka dle zákona o státní službě</w:t>
      </w:r>
      <w:r w:rsidR="00F934EA" w:rsidRPr="00F94BAC">
        <w:rPr>
          <w:rFonts w:ascii="Arial" w:eastAsia="Times New Roman" w:hAnsi="Arial" w:cs="Arial"/>
          <w:lang w:eastAsia="cs-CZ"/>
        </w:rPr>
        <w:t>“.</w:t>
      </w:r>
      <w:r w:rsidRPr="00F94BAC">
        <w:rPr>
          <w:rFonts w:ascii="Arial" w:eastAsia="Times New Roman" w:hAnsi="Arial" w:cs="Arial"/>
          <w:lang w:eastAsia="cs-CZ"/>
        </w:rPr>
        <w:t xml:space="preserve"> </w:t>
      </w:r>
    </w:p>
    <w:p w:rsidR="00A126F4" w:rsidRDefault="00A126F4">
      <w:pPr>
        <w:rPr>
          <w:rFonts w:ascii="Arial" w:hAnsi="Arial" w:cs="Arial"/>
        </w:rPr>
      </w:pPr>
    </w:p>
    <w:p w:rsidR="00300CE4" w:rsidRDefault="00300CE4">
      <w:pPr>
        <w:rPr>
          <w:rFonts w:ascii="Arial" w:hAnsi="Arial" w:cs="Arial"/>
        </w:rPr>
      </w:pPr>
    </w:p>
    <w:p w:rsidR="00300CE4" w:rsidRDefault="00300CE4">
      <w:pPr>
        <w:rPr>
          <w:rFonts w:ascii="Arial" w:hAnsi="Arial" w:cs="Arial"/>
        </w:rPr>
      </w:pPr>
    </w:p>
    <w:p w:rsidR="00F934EA" w:rsidRDefault="00F934EA"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Pr>
          <w:rFonts w:ascii="Arial" w:eastAsia="Times New Roman" w:hAnsi="Arial" w:cs="Arial"/>
          <w:b/>
          <w:lang w:eastAsia="cs-CZ"/>
        </w:rPr>
        <w:t xml:space="preserve">nástupu: </w:t>
      </w:r>
      <w:r>
        <w:rPr>
          <w:rFonts w:ascii="Arial" w:eastAsia="Times New Roman" w:hAnsi="Arial" w:cs="Arial"/>
          <w:lang w:eastAsia="cs-CZ"/>
        </w:rPr>
        <w:t xml:space="preserve">   leden</w:t>
      </w:r>
      <w:proofErr w:type="gramEnd"/>
      <w:r>
        <w:rPr>
          <w:rFonts w:ascii="Arial" w:eastAsia="Times New Roman" w:hAnsi="Arial" w:cs="Arial"/>
          <w:lang w:eastAsia="cs-CZ"/>
        </w:rPr>
        <w:t xml:space="preserve"> 2016</w:t>
      </w:r>
      <w:bookmarkStart w:id="0" w:name="_GoBack"/>
      <w:bookmarkEnd w:id="0"/>
    </w:p>
    <w:p w:rsidR="00F934EA" w:rsidRDefault="00F934EA" w:rsidP="00F934EA">
      <w:pPr>
        <w:spacing w:before="100" w:beforeAutospacing="1" w:after="100" w:afterAutospacing="1" w:line="36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Pr>
          <w:rFonts w:ascii="Arial" w:eastAsia="Times New Roman" w:hAnsi="Arial" w:cs="Arial"/>
          <w:b/>
          <w:lang w:eastAsia="cs-CZ"/>
        </w:rPr>
        <w:t xml:space="preserve">   </w:t>
      </w:r>
      <w:r w:rsidRPr="00DE6C6D">
        <w:rPr>
          <w:rFonts w:ascii="Arial" w:eastAsia="Times New Roman" w:hAnsi="Arial" w:cs="Arial"/>
          <w:lang w:eastAsia="cs-CZ"/>
        </w:rPr>
        <w:t>Praha</w:t>
      </w:r>
    </w:p>
    <w:p w:rsidR="00F934EA" w:rsidRDefault="00F934EA" w:rsidP="00F934EA">
      <w:pPr>
        <w:spacing w:before="100" w:beforeAutospacing="1" w:after="100" w:afterAutospacing="1" w:line="360" w:lineRule="auto"/>
        <w:jc w:val="both"/>
        <w:rPr>
          <w:rFonts w:ascii="Arial" w:eastAsia="Times New Roman" w:hAnsi="Arial" w:cs="Arial"/>
          <w:lang w:eastAsia="cs-CZ"/>
        </w:rPr>
      </w:pPr>
    </w:p>
    <w:p w:rsidR="00300CE4" w:rsidRDefault="00300CE4" w:rsidP="00F934EA">
      <w:pPr>
        <w:spacing w:before="100" w:beforeAutospacing="1" w:after="100" w:afterAutospacing="1" w:line="360" w:lineRule="auto"/>
        <w:jc w:val="both"/>
        <w:rPr>
          <w:rFonts w:ascii="Arial" w:eastAsia="Times New Roman" w:hAnsi="Arial" w:cs="Arial"/>
          <w:lang w:eastAsia="cs-CZ"/>
        </w:rPr>
      </w:pPr>
    </w:p>
    <w:p w:rsidR="00300CE4" w:rsidRDefault="00300CE4" w:rsidP="00F934EA">
      <w:pPr>
        <w:spacing w:before="100" w:beforeAutospacing="1" w:after="100" w:afterAutospacing="1" w:line="360" w:lineRule="auto"/>
        <w:jc w:val="both"/>
        <w:rPr>
          <w:rFonts w:ascii="Arial" w:eastAsia="Times New Roman" w:hAnsi="Arial" w:cs="Arial"/>
          <w:lang w:eastAsia="cs-CZ"/>
        </w:rPr>
      </w:pPr>
    </w:p>
    <w:p w:rsidR="00F934EA" w:rsidRDefault="00F934EA" w:rsidP="00F934EA">
      <w:pPr>
        <w:spacing w:after="0" w:line="360" w:lineRule="auto"/>
        <w:jc w:val="both"/>
        <w:rPr>
          <w:rFonts w:ascii="Arial" w:hAnsi="Arial" w:cs="Arial"/>
        </w:rPr>
      </w:pPr>
      <w:r w:rsidRPr="00880BF5">
        <w:rPr>
          <w:rFonts w:ascii="Arial" w:hAnsi="Arial" w:cs="Arial"/>
        </w:rPr>
        <w:lastRenderedPageBreak/>
        <w:t>Bližší informace poskytne</w:t>
      </w:r>
      <w:r>
        <w:rPr>
          <w:rFonts w:ascii="Arial" w:hAnsi="Arial" w:cs="Arial"/>
        </w:rPr>
        <w:t>:</w:t>
      </w:r>
    </w:p>
    <w:p w:rsidR="00F934EA" w:rsidRDefault="00F934EA" w:rsidP="00F934EA">
      <w:pPr>
        <w:spacing w:after="0" w:line="360" w:lineRule="auto"/>
        <w:jc w:val="both"/>
        <w:rPr>
          <w:rFonts w:ascii="Arial" w:eastAsia="Times New Roman" w:hAnsi="Arial" w:cs="Arial"/>
          <w:lang w:eastAsia="cs-CZ"/>
        </w:rPr>
      </w:pPr>
    </w:p>
    <w:p w:rsidR="00F934EA" w:rsidRDefault="00F94BAC" w:rsidP="00F934EA">
      <w:pPr>
        <w:spacing w:after="0" w:line="360" w:lineRule="auto"/>
        <w:jc w:val="both"/>
        <w:rPr>
          <w:rFonts w:ascii="Arial" w:eastAsia="Times New Roman" w:hAnsi="Arial" w:cs="Arial"/>
          <w:lang w:eastAsia="cs-CZ"/>
        </w:rPr>
      </w:pPr>
      <w:r>
        <w:rPr>
          <w:rFonts w:ascii="Arial" w:eastAsia="Times New Roman" w:hAnsi="Arial" w:cs="Arial"/>
          <w:lang w:eastAsia="cs-CZ"/>
        </w:rPr>
        <w:t>Mgr. Veronika Klepalová</w:t>
      </w:r>
    </w:p>
    <w:p w:rsidR="00F934EA" w:rsidRPr="00880BF5" w:rsidRDefault="00F934EA" w:rsidP="00F934EA">
      <w:pPr>
        <w:spacing w:after="0" w:line="360" w:lineRule="auto"/>
        <w:jc w:val="both"/>
        <w:rPr>
          <w:rFonts w:ascii="Arial" w:eastAsia="Times New Roman" w:hAnsi="Arial" w:cs="Arial"/>
          <w:lang w:eastAsia="cs-CZ"/>
        </w:rPr>
      </w:pPr>
      <w:r>
        <w:rPr>
          <w:rFonts w:ascii="Arial" w:eastAsia="Times New Roman" w:hAnsi="Arial" w:cs="Arial"/>
          <w:lang w:eastAsia="cs-CZ"/>
        </w:rPr>
        <w:t xml:space="preserve">Kancelář státního tajemníka </w:t>
      </w:r>
    </w:p>
    <w:p w:rsidR="00F934EA" w:rsidRDefault="00F934EA" w:rsidP="00F934EA">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F94BAC">
        <w:rPr>
          <w:rFonts w:ascii="Arial" w:eastAsia="Times New Roman" w:hAnsi="Arial" w:cs="Arial"/>
          <w:lang w:eastAsia="cs-CZ"/>
        </w:rPr>
        <w:t> 832 819</w:t>
      </w:r>
    </w:p>
    <w:p w:rsidR="00F934EA" w:rsidRDefault="00F934EA" w:rsidP="00F934EA">
      <w:pPr>
        <w:spacing w:after="0" w:line="36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F94BAC">
          <w:rPr>
            <w:rStyle w:val="Hypertextovodkaz"/>
            <w:rFonts w:ascii="Arial" w:eastAsia="Times New Roman" w:hAnsi="Arial" w:cs="Arial"/>
            <w:lang w:eastAsia="cs-CZ"/>
          </w:rPr>
          <w:t>veronika.klepalova</w:t>
        </w:r>
        <w:r w:rsidRPr="00142DDC">
          <w:rPr>
            <w:rStyle w:val="Hypertextovodkaz"/>
            <w:rFonts w:ascii="Arial" w:eastAsia="Times New Roman" w:hAnsi="Arial" w:cs="Arial"/>
            <w:lang w:eastAsia="cs-CZ"/>
          </w:rPr>
          <w:t>@mvcr.cz</w:t>
        </w:r>
      </w:hyperlink>
    </w:p>
    <w:p w:rsidR="00F934EA" w:rsidRDefault="00F934EA" w:rsidP="00F934EA">
      <w:pPr>
        <w:spacing w:after="0" w:line="360" w:lineRule="auto"/>
        <w:jc w:val="both"/>
        <w:rPr>
          <w:rStyle w:val="Hypertextovodkaz"/>
          <w:rFonts w:ascii="Arial" w:eastAsia="Times New Roman" w:hAnsi="Arial" w:cs="Arial"/>
          <w:lang w:eastAsia="cs-CZ"/>
        </w:rPr>
      </w:pPr>
    </w:p>
    <w:p w:rsidR="00F934EA" w:rsidRDefault="00F934EA" w:rsidP="00F934EA">
      <w:pPr>
        <w:spacing w:after="0" w:line="360" w:lineRule="auto"/>
        <w:jc w:val="both"/>
        <w:rPr>
          <w:rFonts w:ascii="Arial" w:eastAsia="Times New Roman" w:hAnsi="Arial" w:cs="Arial"/>
          <w:lang w:eastAsia="cs-CZ"/>
        </w:rPr>
      </w:pPr>
    </w:p>
    <w:p w:rsidR="00F934EA" w:rsidRPr="005F05E3" w:rsidRDefault="00F934EA" w:rsidP="00F934EA">
      <w:pPr>
        <w:spacing w:after="0" w:line="360" w:lineRule="auto"/>
        <w:jc w:val="both"/>
        <w:rPr>
          <w:rFonts w:ascii="Arial" w:eastAsia="Times New Roman" w:hAnsi="Arial" w:cs="Arial"/>
          <w:lang w:eastAsia="cs-CZ"/>
        </w:rPr>
      </w:pPr>
    </w:p>
    <w:p w:rsidR="00F934EA" w:rsidRPr="00F934EA" w:rsidRDefault="00F934EA" w:rsidP="00F934EA">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934EA">
        <w:rPr>
          <w:rFonts w:ascii="Arial" w:hAnsi="Arial" w:cs="Arial"/>
          <w:b/>
        </w:rPr>
        <w:t xml:space="preserve">                   Mgr. Jiří Kaucký</w:t>
      </w:r>
    </w:p>
    <w:p w:rsidR="00F934EA" w:rsidRPr="00F934EA" w:rsidRDefault="00F934EA" w:rsidP="00F934EA">
      <w:pPr>
        <w:rPr>
          <w:rFonts w:ascii="Arial" w:hAnsi="Arial" w:cs="Arial"/>
          <w:b/>
        </w:rPr>
      </w:pPr>
      <w:r w:rsidRPr="00F934EA">
        <w:rPr>
          <w:rFonts w:ascii="Arial" w:hAnsi="Arial" w:cs="Arial"/>
          <w:b/>
        </w:rPr>
        <w:tab/>
        <w:t xml:space="preserve">  </w:t>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t xml:space="preserve">                 státní tajemník v Ministerstvu vnitra</w:t>
      </w:r>
    </w:p>
    <w:sectPr w:rsidR="00F934EA" w:rsidRPr="00F934E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F75" w:rsidRDefault="00325F75" w:rsidP="00613070">
      <w:pPr>
        <w:spacing w:after="0" w:line="240" w:lineRule="auto"/>
      </w:pPr>
      <w:r>
        <w:separator/>
      </w:r>
    </w:p>
  </w:endnote>
  <w:endnote w:type="continuationSeparator" w:id="0">
    <w:p w:rsidR="00325F75" w:rsidRDefault="00325F75"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F75" w:rsidRDefault="00325F75" w:rsidP="00613070">
      <w:pPr>
        <w:spacing w:after="0" w:line="240" w:lineRule="auto"/>
      </w:pPr>
      <w:r>
        <w:separator/>
      </w:r>
    </w:p>
  </w:footnote>
  <w:footnote w:type="continuationSeparator" w:id="0">
    <w:p w:rsidR="00325F75" w:rsidRDefault="00325F75" w:rsidP="00613070">
      <w:pPr>
        <w:spacing w:after="0" w:line="240" w:lineRule="auto"/>
      </w:pPr>
      <w:r>
        <w:continuationSeparator/>
      </w:r>
    </w:p>
  </w:footnote>
  <w:footnote w:id="1">
    <w:p w:rsidR="00613070" w:rsidRDefault="00613070">
      <w:pPr>
        <w:pStyle w:val="Textpoznpodarou"/>
      </w:pPr>
      <w:r>
        <w:rPr>
          <w:rStyle w:val="Znakapoznpodarou"/>
        </w:rPr>
        <w:footnoteRef/>
      </w:r>
      <w:r>
        <w:t xml:space="preserve"> Totéž platí pro případ označení přihlášek zaslaných na uvedenou emailovou adresu nebo do datové schránky.</w:t>
      </w:r>
    </w:p>
  </w:footnote>
  <w:footnote w:id="2">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3">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4">
    <w:p w:rsidR="00FD79A1" w:rsidRDefault="00FD79A1" w:rsidP="00FD79A1">
      <w:pPr>
        <w:pStyle w:val="Textpoznpodarou"/>
        <w:jc w:val="both"/>
      </w:pPr>
      <w:r w:rsidRPr="00C255C3">
        <w:rPr>
          <w:rStyle w:val="Znakapoznpodarou"/>
          <w:sz w:val="18"/>
          <w:szCs w:val="18"/>
        </w:rPr>
        <w:footnoteRef/>
      </w:r>
      <w:r w:rsidRPr="00C255C3">
        <w:rPr>
          <w:sz w:val="18"/>
          <w:szCs w:val="18"/>
        </w:rPr>
        <w:t xml:space="preserve"> Za státního zaměstnance se pro účely výběrového řízení považuje i stávající zaměstnanec ve služebním úřadu, který doloží, že splňuje podmínky pro přijetí do služebního poměru na dobu neurčitou podle § 190 zákona, tj. doloží nad rámec standardních náležitostí též doklad o tom, že podal žádost o přijetí do služebního poměru, že místo, na které žádá o přijetí do služebního poměru je systemizováno jako místo služební, a to alespoň v jednom oboru služby shodujícím se s oborem služby na služebním místě představeného, na které chce být jmenován, a dále doklady prokazující, že splňuje podmínku přijetí do služebního poměru na dobu neurčitou, resp. že je v pracovním poměru na dobu neurčitou a že splňuje podmínku praxe podle § 190 odst. 1 písm. d) ZSS pro přijetí do služebního poměru na dobu neurčitou.</w:t>
      </w:r>
    </w:p>
  </w:footnote>
  <w:footnote w:id="5">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Zákon č. 309/1999 Sb., o Sbírce zákonů a o Sbírce Mezinárodních smluv, ve znění pozdějších předpisů.</w:t>
      </w:r>
    </w:p>
  </w:footnote>
  <w:footnote w:id="6">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Např. § 105 odst. 2 zákona č. 150/2002, soudní řád správní, ve znění pozdějších předpisů.</w:t>
      </w:r>
    </w:p>
  </w:footnote>
  <w:footnote w:id="7">
    <w:p w:rsidR="00D57A1C" w:rsidRDefault="00D57A1C">
      <w:pPr>
        <w:pStyle w:val="Textpoznpodarou"/>
      </w:pPr>
      <w:r w:rsidRPr="00C255C3">
        <w:rPr>
          <w:rStyle w:val="Znakapoznpodarou"/>
          <w:sz w:val="18"/>
          <w:szCs w:val="18"/>
        </w:rPr>
        <w:footnoteRef/>
      </w:r>
      <w:r w:rsidRPr="00C255C3">
        <w:rPr>
          <w:sz w:val="18"/>
          <w:szCs w:val="18"/>
        </w:rPr>
        <w:t xml:space="preserve"> Např. § 15 odst. 2 zákona č. 500/2004 Sb., správní řád.</w:t>
      </w:r>
    </w:p>
  </w:footnote>
  <w:footnote w:id="8">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Mezi obdobné těmto činnostem lze zařadit činnost v oblasti personalistiky a řízení lidských zdrojů.</w:t>
      </w:r>
    </w:p>
  </w:footnote>
  <w:footnote w:id="9">
    <w:p w:rsidR="007329CD" w:rsidRPr="00DA1D42" w:rsidRDefault="007329CD" w:rsidP="00DA1D42">
      <w:pPr>
        <w:pStyle w:val="Textpoznpodarou"/>
        <w:rPr>
          <w:rFonts w:cs="Arial"/>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 xml:space="preserve">Písemné čestné prohlášení o státním občanství tvoří Přílohu č. </w:t>
      </w:r>
      <w:r w:rsidR="00DA1D42">
        <w:rPr>
          <w:rFonts w:cs="Arial"/>
          <w:sz w:val="18"/>
          <w:szCs w:val="18"/>
        </w:rPr>
        <w:t>2</w:t>
      </w:r>
      <w:r w:rsidRPr="00C255C3">
        <w:rPr>
          <w:rFonts w:cs="Arial"/>
          <w:sz w:val="18"/>
          <w:szCs w:val="18"/>
        </w:rPr>
        <w:t xml:space="preserve"> tohoto oznámení.</w:t>
      </w:r>
    </w:p>
  </w:footnote>
  <w:footnote w:id="10">
    <w:p w:rsidR="007329CD" w:rsidRPr="007329CD" w:rsidRDefault="007329CD">
      <w:pPr>
        <w:pStyle w:val="Textpoznpodarou"/>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svéprávnosti tvoří Přílohu č. 3 tohoto oznámení.</w:t>
      </w:r>
    </w:p>
  </w:footnote>
  <w:footnote w:id="11">
    <w:p w:rsidR="00FD79A1" w:rsidRPr="00C255C3" w:rsidRDefault="00FD79A1" w:rsidP="0026365B">
      <w:pPr>
        <w:pStyle w:val="Textpoznpodarou"/>
        <w:jc w:val="both"/>
        <w:rPr>
          <w:sz w:val="18"/>
          <w:szCs w:val="18"/>
          <w:u w:val="single"/>
        </w:rPr>
      </w:pPr>
      <w:r w:rsidRPr="00C255C3">
        <w:rPr>
          <w:rStyle w:val="Znakapoznpodarou"/>
          <w:sz w:val="18"/>
          <w:szCs w:val="18"/>
        </w:rPr>
        <w:footnoteRef/>
      </w:r>
      <w:r w:rsidRPr="00C255C3">
        <w:rPr>
          <w:sz w:val="18"/>
          <w:szCs w:val="18"/>
        </w:rPr>
        <w:t xml:space="preserve"> </w:t>
      </w:r>
      <w:r w:rsidRPr="00C255C3">
        <w:rPr>
          <w:rFonts w:cs="Arial"/>
          <w:sz w:val="18"/>
          <w:szCs w:val="18"/>
        </w:rPr>
        <w:t>Podle § 26 odst. 1 zákona</w:t>
      </w:r>
      <w:r w:rsidRPr="00C255C3">
        <w:rPr>
          <w:sz w:val="18"/>
          <w:szCs w:val="18"/>
        </w:rPr>
        <w:t xml:space="preserve"> j</w:t>
      </w:r>
      <w:r w:rsidRPr="00C255C3">
        <w:rPr>
          <w:rFonts w:cs="Arial"/>
          <w:sz w:val="18"/>
          <w:szCs w:val="18"/>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sidRPr="00C255C3">
        <w:rPr>
          <w:sz w:val="18"/>
          <w:szCs w:val="18"/>
        </w:rPr>
        <w:t xml:space="preserve"> </w:t>
      </w:r>
    </w:p>
  </w:footnote>
  <w:footnote w:id="12">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Originál dokladu o dosaženém vzdělání je třeba doložit nejpozději před konáním pohovoru.</w:t>
      </w:r>
    </w:p>
  </w:footnote>
  <w:footnote w:id="13">
    <w:p w:rsidR="006F4B59" w:rsidRPr="00C255C3" w:rsidRDefault="006F4B59">
      <w:pPr>
        <w:pStyle w:val="Textpoznpodarou"/>
        <w:rPr>
          <w:sz w:val="18"/>
          <w:szCs w:val="18"/>
        </w:rPr>
      </w:pPr>
      <w:r w:rsidRPr="00C255C3">
        <w:rPr>
          <w:rStyle w:val="Znakapoznpodarou"/>
          <w:sz w:val="18"/>
          <w:szCs w:val="18"/>
        </w:rPr>
        <w:footnoteRef/>
      </w:r>
      <w:r w:rsidRPr="00C255C3">
        <w:rPr>
          <w:sz w:val="18"/>
          <w:szCs w:val="18"/>
        </w:rPr>
        <w:t xml:space="preserve"> Písemné čestné prohlášení o dosaženém vzdělání je Přílohou č. 6 tohoto oznámení.</w:t>
      </w:r>
    </w:p>
  </w:footnote>
  <w:footnote w:id="14">
    <w:p w:rsidR="0026365B" w:rsidRPr="00C255C3" w:rsidRDefault="0026365B">
      <w:pPr>
        <w:pStyle w:val="Textpoznpodarou"/>
        <w:rPr>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zdravotní způsobilosti tvoří Přílohu č. 5 tohoto oznámení</w:t>
      </w:r>
      <w:r w:rsidR="006F4B59" w:rsidRPr="00C255C3">
        <w:rPr>
          <w:rFonts w:cs="Arial"/>
          <w:sz w:val="18"/>
          <w:szCs w:val="18"/>
        </w:rPr>
        <w:t>.</w:t>
      </w:r>
    </w:p>
  </w:footnote>
  <w:footnote w:id="15">
    <w:p w:rsidR="00DA1D42" w:rsidRPr="00DA1D42" w:rsidRDefault="00DA1D42" w:rsidP="00DA1D42">
      <w:pPr>
        <w:pStyle w:val="Textpoznpodarou"/>
        <w:jc w:val="both"/>
        <w:rPr>
          <w:rFonts w:cs="Times New Roman"/>
          <w:bCs/>
          <w:sz w:val="18"/>
          <w:szCs w:val="18"/>
        </w:rPr>
      </w:pPr>
      <w:r w:rsidRPr="00DA1D42">
        <w:rPr>
          <w:rStyle w:val="Znakapoznpodarou"/>
          <w:rFonts w:cs="Times New Roman"/>
          <w:sz w:val="18"/>
          <w:szCs w:val="18"/>
        </w:rPr>
        <w:footnoteRef/>
      </w:r>
      <w:r w:rsidRPr="00DA1D42">
        <w:rPr>
          <w:rFonts w:cs="Times New Roman"/>
          <w:sz w:val="18"/>
          <w:szCs w:val="18"/>
        </w:rPr>
        <w:t xml:space="preserve"> </w:t>
      </w:r>
      <w:r w:rsidRPr="00DA1D42">
        <w:rPr>
          <w:rFonts w:cs="Times New Roman"/>
          <w:bCs/>
          <w:sz w:val="18"/>
          <w:szCs w:val="18"/>
        </w:rPr>
        <w:t>Výjimka z prokazování znalosti českého jazyka se na žadatele vztahuje, doloží-li, že absolvoval alespoň po dobu 3 školních roků základní, střední nebo vysokou školu, na kterých byl vyučovacím jazykem český jazyk.</w:t>
      </w:r>
    </w:p>
  </w:footnote>
  <w:footnote w:id="16">
    <w:p w:rsidR="00D57A1C" w:rsidRDefault="00D57A1C" w:rsidP="00D57A1C">
      <w:pPr>
        <w:pStyle w:val="Textpoznpodarou"/>
        <w:jc w:val="both"/>
      </w:pPr>
      <w:r w:rsidRPr="00C255C3">
        <w:rPr>
          <w:rStyle w:val="Znakapoznpodarou"/>
          <w:sz w:val="18"/>
          <w:szCs w:val="18"/>
        </w:rPr>
        <w:footnoteRef/>
      </w:r>
      <w:r w:rsidRPr="00C255C3">
        <w:rPr>
          <w:sz w:val="18"/>
          <w:szCs w:val="18"/>
        </w:rPr>
        <w:t xml:space="preserve"> </w:t>
      </w:r>
      <w:r w:rsidRPr="00C255C3">
        <w:rPr>
          <w:rFonts w:cs="Arial"/>
          <w:sz w:val="18"/>
          <w:szCs w:val="18"/>
        </w:rPr>
        <w:t>Tj. 30 řádků x 60 znaků (celkem 1 800 znaků) podle ČSN 01 6910</w:t>
      </w:r>
      <w:r w:rsidRPr="00C255C3">
        <w:rPr>
          <w:sz w:val="18"/>
          <w:szCs w:val="18"/>
        </w:rPr>
        <w:t xml:space="preserve"> </w:t>
      </w:r>
      <w:r w:rsidRPr="00C255C3">
        <w:rPr>
          <w:rFonts w:cs="Arial"/>
          <w:i/>
          <w:iCs/>
          <w:sz w:val="18"/>
          <w:szCs w:val="18"/>
        </w:rPr>
        <w:t>Úprava dokumentů zpracovaných textovými pr</w:t>
      </w:r>
      <w:r w:rsidRPr="00C255C3">
        <w:rPr>
          <w:rFonts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2">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3">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5"/>
  </w:num>
  <w:num w:numId="5">
    <w:abstractNumId w:val="0"/>
  </w:num>
  <w:num w:numId="6">
    <w:abstractNumId w:val="8"/>
  </w:num>
  <w:num w:numId="7">
    <w:abstractNumId w:val="3"/>
  </w:num>
  <w:num w:numId="8">
    <w:abstractNumId w:val="9"/>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166658"/>
    <w:rsid w:val="0026365B"/>
    <w:rsid w:val="00300CE4"/>
    <w:rsid w:val="00325F75"/>
    <w:rsid w:val="004D13EC"/>
    <w:rsid w:val="005E3376"/>
    <w:rsid w:val="00613070"/>
    <w:rsid w:val="00635F8F"/>
    <w:rsid w:val="006B0EBB"/>
    <w:rsid w:val="006F4B59"/>
    <w:rsid w:val="007329CD"/>
    <w:rsid w:val="009150D6"/>
    <w:rsid w:val="00932F54"/>
    <w:rsid w:val="00942CDB"/>
    <w:rsid w:val="009F2D42"/>
    <w:rsid w:val="00A126F4"/>
    <w:rsid w:val="00A7209C"/>
    <w:rsid w:val="00C255C3"/>
    <w:rsid w:val="00D57A1C"/>
    <w:rsid w:val="00D648F9"/>
    <w:rsid w:val="00DA1D42"/>
    <w:rsid w:val="00DC2852"/>
    <w:rsid w:val="00EF74D3"/>
    <w:rsid w:val="00F3719C"/>
    <w:rsid w:val="00F934EA"/>
    <w:rsid w:val="00F94BAC"/>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99"/>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99"/>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rena.vesel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F42AC-4399-4FB2-8DFE-D316550BB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8</Pages>
  <Words>1860</Words>
  <Characters>10974</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2015-12-11T13:05:00Z</cp:lastPrinted>
  <dcterms:created xsi:type="dcterms:W3CDTF">2015-12-11T09:57:00Z</dcterms:created>
  <dcterms:modified xsi:type="dcterms:W3CDTF">2015-12-11T13:25:00Z</dcterms:modified>
</cp:coreProperties>
</file>