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69E2721F"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617883">
        <w:rPr>
          <w:rFonts w:ascii="Arial" w:hAnsi="Arial" w:cs="Arial"/>
        </w:rPr>
        <w:t>8</w:t>
      </w:r>
      <w:r w:rsidR="001C4038">
        <w:rPr>
          <w:rFonts w:ascii="Arial" w:hAnsi="Arial" w:cs="Arial"/>
        </w:rPr>
        <w:t>1612</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B07A3B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C0CD3">
        <w:rPr>
          <w:rFonts w:ascii="Arial" w:hAnsi="Arial" w:cs="Arial"/>
          <w:b/>
        </w:rPr>
        <w:t>1</w:t>
      </w:r>
      <w:r w:rsidR="00670C42">
        <w:rPr>
          <w:rFonts w:ascii="Arial" w:hAnsi="Arial" w:cs="Arial"/>
          <w:b/>
        </w:rPr>
        <w:t xml:space="preserve">. </w:t>
      </w:r>
      <w:r w:rsidR="00C96DB5">
        <w:rPr>
          <w:rFonts w:ascii="Arial" w:hAnsi="Arial" w:cs="Arial"/>
          <w:b/>
        </w:rPr>
        <w:t>června</w:t>
      </w:r>
      <w:bookmarkStart w:id="0" w:name="_GoBack"/>
      <w:bookmarkEnd w:id="0"/>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8FF34BF"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1C4038">
        <w:rPr>
          <w:rFonts w:ascii="Arial" w:hAnsi="Arial" w:cs="Arial"/>
          <w:b/>
        </w:rPr>
        <w:t>publikace Sbírky zákonů a Sbírky mezinárodních smluv</w:t>
      </w:r>
      <w:r w:rsidR="004870C7">
        <w:rPr>
          <w:rFonts w:ascii="Arial" w:hAnsi="Arial" w:cs="Arial"/>
          <w:b/>
        </w:rPr>
        <w:t xml:space="preserve">; </w:t>
      </w:r>
      <w:r w:rsidR="004870C7">
        <w:rPr>
          <w:rFonts w:ascii="Arial" w:hAnsi="Arial" w:cs="Arial"/>
          <w:b/>
        </w:rPr>
        <w:br/>
        <w:t>toto služební místo je zařazeno v odboru legislativy a koordinace předpisů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60E91DDF"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C4038">
        <w:rPr>
          <w:rFonts w:ascii="Arial" w:hAnsi="Arial" w:cs="Arial"/>
          <w:b/>
          <w:i/>
        </w:rPr>
        <w:t>vedoucí oddělení publikace S</w:t>
      </w:r>
      <w:r w:rsidR="001C4038" w:rsidRPr="001C4038">
        <w:rPr>
          <w:rFonts w:ascii="Arial" w:hAnsi="Arial" w:cs="Arial"/>
          <w:b/>
          <w:i/>
        </w:rPr>
        <w:t>bírky zákonů a Sbírky mezinárodních smluv</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220AD45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1C4038">
        <w:rPr>
          <w:rFonts w:ascii="Arial" w:hAnsi="Arial" w:cs="Arial"/>
        </w:rPr>
        <w:t>vedoucí oddělení publikace S</w:t>
      </w:r>
      <w:r w:rsidR="001C4038" w:rsidRPr="001C4038">
        <w:rPr>
          <w:rFonts w:ascii="Arial" w:hAnsi="Arial" w:cs="Arial"/>
        </w:rPr>
        <w:t xml:space="preserve">bírky zákonů </w:t>
      </w:r>
      <w:r w:rsidR="001C4038">
        <w:rPr>
          <w:rFonts w:ascii="Arial" w:hAnsi="Arial" w:cs="Arial"/>
        </w:rPr>
        <w:br/>
      </w:r>
      <w:r w:rsidR="001C4038" w:rsidRPr="001C4038">
        <w:rPr>
          <w:rFonts w:ascii="Arial" w:hAnsi="Arial" w:cs="Arial"/>
        </w:rPr>
        <w:t>a Sbírky mezinárodních smluv</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40888BFC" w:rsidR="00C806CF" w:rsidRPr="001C4038" w:rsidRDefault="003F76A8" w:rsidP="001C4038">
      <w:pPr>
        <w:tabs>
          <w:tab w:val="left" w:pos="1418"/>
        </w:tabs>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1C4038">
        <w:rPr>
          <w:rFonts w:ascii="Arial" w:hAnsi="Arial" w:cs="Arial"/>
        </w:rPr>
        <w:t>vedoucí oddělení publikace S</w:t>
      </w:r>
      <w:r w:rsidR="001C4038" w:rsidRPr="001C4038">
        <w:rPr>
          <w:rFonts w:ascii="Arial" w:hAnsi="Arial" w:cs="Arial"/>
        </w:rPr>
        <w:t xml:space="preserve">bírky zákonů </w:t>
      </w:r>
      <w:r w:rsidR="001C4038">
        <w:rPr>
          <w:rFonts w:ascii="Arial" w:hAnsi="Arial" w:cs="Arial"/>
        </w:rPr>
        <w:br/>
      </w:r>
      <w:r w:rsidR="001C4038" w:rsidRPr="001C4038">
        <w:rPr>
          <w:rFonts w:ascii="Arial" w:hAnsi="Arial" w:cs="Arial"/>
        </w:rPr>
        <w:t>a Sbírky mezinárodních smluv</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29.</w:t>
      </w:r>
      <w:r w:rsidR="00C806CF">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B16AE8">
      <w:pPr>
        <w:tabs>
          <w:tab w:val="left" w:pos="1418"/>
        </w:tabs>
        <w:spacing w:after="0"/>
        <w:ind w:firstLine="4395"/>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707DAE52" w14:textId="2D0B9652" w:rsidR="00E466F3" w:rsidRDefault="00E466F3" w:rsidP="00B16AE8">
      <w:pPr>
        <w:tabs>
          <w:tab w:val="left" w:pos="1418"/>
        </w:tabs>
        <w:spacing w:after="0"/>
        <w:ind w:firstLine="4395"/>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5B97FC0B" w14:textId="094BF048" w:rsidR="00CF7B1F" w:rsidRDefault="00CF7B1F" w:rsidP="008F63C8">
      <w:pPr>
        <w:widowControl w:val="0"/>
        <w:autoSpaceDE w:val="0"/>
        <w:autoSpaceDN w:val="0"/>
        <w:adjustRightInd w:val="0"/>
        <w:spacing w:after="0"/>
        <w:jc w:val="both"/>
        <w:rPr>
          <w:rFonts w:ascii="Arial" w:eastAsia="Times New Roman" w:hAnsi="Arial" w:cs="Arial"/>
          <w:lang w:eastAsia="cs-CZ"/>
        </w:rPr>
      </w:pPr>
    </w:p>
    <w:p w14:paraId="2E653818" w14:textId="5AF393A4" w:rsidR="002E7475" w:rsidRDefault="00804362"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2E7475">
        <w:rPr>
          <w:rFonts w:ascii="Arial" w:eastAsia="Times New Roman" w:hAnsi="Arial" w:cs="Arial"/>
          <w:lang w:eastAsia="cs-CZ"/>
        </w:rPr>
        <w:t>V</w:t>
      </w:r>
      <w:r w:rsidR="002E7475" w:rsidRPr="002E7475">
        <w:rPr>
          <w:rFonts w:ascii="Arial" w:eastAsia="Times New Roman" w:hAnsi="Arial" w:cs="Arial"/>
          <w:lang w:eastAsia="cs-CZ"/>
        </w:rPr>
        <w:t xml:space="preserve"> souladu s § 25 odst. 5 písm. a) zákona a společným služebním předpisem náměstka ministra vnitra pro státní službu a státního tajemníka v Ministerstvu vnitra </w:t>
      </w:r>
      <w:r w:rsidR="002E7475" w:rsidRPr="002E7475">
        <w:rPr>
          <w:rFonts w:ascii="Arial" w:eastAsia="Times New Roman" w:hAnsi="Arial" w:cs="Arial"/>
          <w:lang w:eastAsia="cs-CZ"/>
        </w:rPr>
        <w:br/>
        <w:t xml:space="preserve">č. </w:t>
      </w:r>
      <w:r w:rsidR="00C614BB">
        <w:rPr>
          <w:rFonts w:ascii="Arial" w:eastAsia="Times New Roman" w:hAnsi="Arial" w:cs="Arial"/>
          <w:lang w:eastAsia="cs-CZ"/>
        </w:rPr>
        <w:t>9</w:t>
      </w:r>
      <w:r w:rsidR="002E7475" w:rsidRPr="002E7475">
        <w:rPr>
          <w:rFonts w:ascii="Arial" w:eastAsia="Times New Roman" w:hAnsi="Arial" w:cs="Arial"/>
          <w:lang w:eastAsia="cs-CZ"/>
        </w:rPr>
        <w:t>/201</w:t>
      </w:r>
      <w:r w:rsidR="002E7475">
        <w:rPr>
          <w:rFonts w:ascii="Arial" w:eastAsia="Times New Roman" w:hAnsi="Arial" w:cs="Arial"/>
          <w:lang w:eastAsia="cs-CZ"/>
        </w:rPr>
        <w:t>6</w:t>
      </w:r>
      <w:r w:rsidR="002E7475" w:rsidRPr="002E7475">
        <w:rPr>
          <w:rFonts w:ascii="Arial" w:eastAsia="Times New Roman" w:hAnsi="Arial" w:cs="Arial"/>
          <w:lang w:eastAsia="cs-CZ"/>
        </w:rPr>
        <w:t xml:space="preserve">, kterým se stanoví požadavky na služební a pracovní místa v Ministerstvu vnitra, ve znění </w:t>
      </w:r>
      <w:r w:rsidR="00A966A0">
        <w:rPr>
          <w:rFonts w:ascii="Arial" w:eastAsia="Times New Roman" w:hAnsi="Arial" w:cs="Arial"/>
          <w:lang w:eastAsia="cs-CZ"/>
        </w:rPr>
        <w:t>pozdějších předpisů</w:t>
      </w:r>
      <w:r w:rsidR="00477214">
        <w:rPr>
          <w:rFonts w:ascii="Arial" w:eastAsia="Times New Roman" w:hAnsi="Arial" w:cs="Arial"/>
          <w:lang w:eastAsia="cs-CZ"/>
        </w:rPr>
        <w:t xml:space="preserve">, </w:t>
      </w:r>
      <w:r w:rsidR="002E7475" w:rsidRPr="002E7475">
        <w:rPr>
          <w:rFonts w:ascii="Arial" w:eastAsia="Times New Roman" w:hAnsi="Arial" w:cs="Arial"/>
          <w:lang w:eastAsia="cs-CZ"/>
        </w:rPr>
        <w:t>je stanoven požadavek</w:t>
      </w:r>
      <w:r w:rsidR="002E7475">
        <w:rPr>
          <w:rFonts w:ascii="Arial" w:eastAsia="Times New Roman" w:hAnsi="Arial" w:cs="Arial"/>
          <w:lang w:eastAsia="cs-CZ"/>
        </w:rPr>
        <w:t xml:space="preserve"> na služební místo </w:t>
      </w:r>
      <w:r w:rsidR="001C4038">
        <w:rPr>
          <w:rFonts w:ascii="Arial" w:eastAsia="Times New Roman" w:hAnsi="Arial" w:cs="Arial"/>
          <w:lang w:eastAsia="cs-CZ"/>
        </w:rPr>
        <w:t>vedoucí oddělení publikace S</w:t>
      </w:r>
      <w:r w:rsidR="001C4038" w:rsidRPr="001C4038">
        <w:rPr>
          <w:rFonts w:ascii="Arial" w:eastAsia="Times New Roman" w:hAnsi="Arial" w:cs="Arial"/>
          <w:lang w:eastAsia="cs-CZ"/>
        </w:rPr>
        <w:t>bírky zákonů a Sbírky mezinárodních smluv</w:t>
      </w:r>
      <w:r w:rsidR="002E7475" w:rsidRPr="002E7475">
        <w:rPr>
          <w:rFonts w:ascii="Arial" w:eastAsia="Times New Roman" w:hAnsi="Arial" w:cs="Arial"/>
          <w:lang w:eastAsia="cs-CZ"/>
        </w:rPr>
        <w:t>, kterým je úroveň znalosti cizího jazyka –</w:t>
      </w:r>
      <w:r w:rsidR="001C4038">
        <w:rPr>
          <w:rFonts w:ascii="Arial" w:eastAsia="Times New Roman" w:hAnsi="Arial" w:cs="Arial"/>
          <w:b/>
          <w:bCs/>
          <w:lang w:eastAsia="cs-CZ"/>
        </w:rPr>
        <w:t xml:space="preserve"> angličtiny, </w:t>
      </w:r>
      <w:r w:rsidR="002E7475" w:rsidRPr="002E7475">
        <w:rPr>
          <w:rFonts w:ascii="Arial" w:eastAsia="Times New Roman" w:hAnsi="Arial" w:cs="Arial"/>
          <w:b/>
          <w:bCs/>
          <w:lang w:eastAsia="cs-CZ"/>
        </w:rPr>
        <w:t>odpovídající alespoň úrovni A</w:t>
      </w:r>
      <w:r w:rsidR="001C4038">
        <w:rPr>
          <w:rFonts w:ascii="Arial" w:eastAsia="Times New Roman" w:hAnsi="Arial" w:cs="Arial"/>
          <w:b/>
          <w:bCs/>
          <w:lang w:eastAsia="cs-CZ"/>
        </w:rPr>
        <w:t>3</w:t>
      </w:r>
      <w:r w:rsidR="002E7475" w:rsidRPr="002E7475">
        <w:rPr>
          <w:rFonts w:ascii="Arial" w:eastAsia="Times New Roman" w:hAnsi="Arial" w:cs="Arial"/>
          <w:b/>
          <w:bCs/>
          <w:lang w:eastAsia="cs-CZ"/>
        </w:rPr>
        <w:t xml:space="preserve"> </w:t>
      </w:r>
      <w:r w:rsidR="002E7475" w:rsidRPr="002E7475">
        <w:rPr>
          <w:rFonts w:ascii="Arial" w:eastAsia="Times New Roman" w:hAnsi="Arial" w:cs="Arial"/>
          <w:lang w:eastAsia="cs-CZ"/>
        </w:rPr>
        <w:t>standardizované jazykové zkoušky stanovené rozhodnutím Ministerstva školství, mládeže a tělovýchovy</w:t>
      </w:r>
      <w:r w:rsidR="002E7475" w:rsidRPr="002E7475">
        <w:rPr>
          <w:rFonts w:ascii="Arial" w:eastAsia="Times New Roman" w:hAnsi="Arial" w:cs="Arial"/>
          <w:vertAlign w:val="superscript"/>
          <w:lang w:eastAsia="cs-CZ"/>
        </w:rPr>
        <w:footnoteReference w:id="3"/>
      </w:r>
      <w:r w:rsidR="002E7475" w:rsidRPr="002E7475">
        <w:rPr>
          <w:rFonts w:ascii="Arial" w:eastAsia="Times New Roman" w:hAnsi="Arial" w:cs="Arial"/>
          <w:lang w:eastAsia="cs-CZ"/>
        </w:rPr>
        <w:t xml:space="preserve">. </w:t>
      </w:r>
      <w:r w:rsidR="001C40A3">
        <w:rPr>
          <w:rFonts w:ascii="Arial" w:eastAsia="Times New Roman" w:hAnsi="Arial" w:cs="Arial"/>
          <w:lang w:eastAsia="cs-CZ"/>
        </w:rPr>
        <w:t xml:space="preserve">Požadavek </w:t>
      </w:r>
      <w:r w:rsidR="001C40A3" w:rsidRPr="001C40A3">
        <w:rPr>
          <w:rFonts w:ascii="Arial" w:eastAsia="Times New Roman" w:hAnsi="Arial" w:cs="Arial"/>
          <w:lang w:eastAsia="cs-CZ"/>
        </w:rPr>
        <w:t>znalosti cizího jazyka – angličtiny, němčiny nebo francouzštiny odpovídající alespoň úrovni A</w:t>
      </w:r>
      <w:r w:rsidR="001C4038">
        <w:rPr>
          <w:rFonts w:ascii="Arial" w:eastAsia="Times New Roman" w:hAnsi="Arial" w:cs="Arial"/>
          <w:lang w:eastAsia="cs-CZ"/>
        </w:rPr>
        <w:t>3</w:t>
      </w:r>
      <w:r w:rsidR="001C40A3" w:rsidRPr="001C40A3">
        <w:rPr>
          <w:rFonts w:ascii="Arial" w:eastAsia="Times New Roman" w:hAnsi="Arial" w:cs="Arial"/>
          <w:lang w:eastAsia="cs-CZ"/>
        </w:rPr>
        <w:t xml:space="preserve"> standardizované jazykové zkoušky stanovené rozhodnutím Ministerstva školství, mládeže a tělovýchovy</w:t>
      </w:r>
      <w:r w:rsidR="0076498A">
        <w:rPr>
          <w:rFonts w:ascii="Arial" w:eastAsia="Times New Roman" w:hAnsi="Arial" w:cs="Arial"/>
          <w:lang w:eastAsia="cs-CZ"/>
        </w:rPr>
        <w:t>,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0076498A">
        <w:rPr>
          <w:rFonts w:ascii="Arial" w:eastAsia="Times New Roman" w:hAnsi="Arial" w:cs="Arial"/>
          <w:lang w:eastAsia="cs-CZ"/>
        </w:rPr>
        <w:t xml:space="preserve"> doloží </w:t>
      </w:r>
      <w:r w:rsidR="001C40A3">
        <w:rPr>
          <w:rFonts w:ascii="Arial" w:eastAsia="Times New Roman" w:hAnsi="Arial" w:cs="Arial"/>
          <w:lang w:eastAsia="cs-CZ"/>
        </w:rPr>
        <w:t>o</w:t>
      </w:r>
      <w:r w:rsidR="001C40A3" w:rsidRPr="001C40A3">
        <w:rPr>
          <w:rFonts w:ascii="Arial" w:eastAsia="Times New Roman" w:hAnsi="Arial" w:cs="Arial"/>
          <w:lang w:eastAsia="cs-CZ"/>
        </w:rPr>
        <w:t>riginál</w:t>
      </w:r>
      <w:r w:rsidR="001C40A3">
        <w:rPr>
          <w:rFonts w:ascii="Arial" w:eastAsia="Times New Roman" w:hAnsi="Arial" w:cs="Arial"/>
          <w:lang w:eastAsia="cs-CZ"/>
        </w:rPr>
        <w:t>em</w:t>
      </w:r>
      <w:r w:rsidR="001C40A3" w:rsidRPr="001C40A3">
        <w:rPr>
          <w:rFonts w:ascii="Arial" w:eastAsia="Times New Roman" w:hAnsi="Arial" w:cs="Arial"/>
          <w:lang w:eastAsia="cs-CZ"/>
        </w:rPr>
        <w:t xml:space="preserve"> či úředně ověřen</w:t>
      </w:r>
      <w:r w:rsidR="001C40A3">
        <w:rPr>
          <w:rFonts w:ascii="Arial" w:eastAsia="Times New Roman" w:hAnsi="Arial" w:cs="Arial"/>
          <w:lang w:eastAsia="cs-CZ"/>
        </w:rPr>
        <w:t>ou</w:t>
      </w:r>
      <w:r w:rsidR="001C40A3" w:rsidRPr="001C40A3">
        <w:rPr>
          <w:rFonts w:ascii="Arial" w:eastAsia="Times New Roman" w:hAnsi="Arial" w:cs="Arial"/>
          <w:lang w:eastAsia="cs-CZ"/>
        </w:rPr>
        <w:t xml:space="preserve"> kopi</w:t>
      </w:r>
      <w:r w:rsidR="001C40A3">
        <w:rPr>
          <w:rFonts w:ascii="Arial" w:eastAsia="Times New Roman" w:hAnsi="Arial" w:cs="Arial"/>
          <w:lang w:eastAsia="cs-CZ"/>
        </w:rPr>
        <w:t>í</w:t>
      </w:r>
      <w:r w:rsidR="001C40A3" w:rsidRPr="001C40A3">
        <w:rPr>
          <w:rFonts w:ascii="Arial" w:eastAsia="Times New Roman" w:hAnsi="Arial" w:cs="Arial"/>
          <w:lang w:eastAsia="cs-CZ"/>
        </w:rPr>
        <w:t xml:space="preserve"> vysvědčení/osvědčení nebo jiného dokladu prokazujícíh</w:t>
      </w:r>
      <w:r w:rsidR="001C40A3">
        <w:rPr>
          <w:rFonts w:ascii="Arial" w:eastAsia="Times New Roman" w:hAnsi="Arial" w:cs="Arial"/>
          <w:lang w:eastAsia="cs-CZ"/>
        </w:rPr>
        <w:t>o úroveň znalosti cizího jazyka.</w:t>
      </w:r>
    </w:p>
    <w:p w14:paraId="5DD2DE03" w14:textId="77777777" w:rsidR="004870C7" w:rsidRDefault="004870C7" w:rsidP="002E7475">
      <w:pPr>
        <w:widowControl w:val="0"/>
        <w:autoSpaceDE w:val="0"/>
        <w:autoSpaceDN w:val="0"/>
        <w:adjustRightInd w:val="0"/>
        <w:spacing w:after="0"/>
        <w:ind w:firstLine="708"/>
        <w:jc w:val="both"/>
        <w:rPr>
          <w:rFonts w:ascii="Arial" w:eastAsia="Times New Roman" w:hAnsi="Arial" w:cs="Arial"/>
          <w:lang w:eastAsia="cs-CZ"/>
        </w:rPr>
      </w:pPr>
    </w:p>
    <w:p w14:paraId="45EC55A5" w14:textId="304B30B6" w:rsidR="004870C7" w:rsidRPr="002E7475"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Dále v</w:t>
      </w:r>
      <w:r w:rsidRPr="004870C7">
        <w:rPr>
          <w:rFonts w:ascii="Arial" w:eastAsia="Times New Roman" w:hAnsi="Arial" w:cs="Arial"/>
          <w:lang w:eastAsia="cs-CZ"/>
        </w:rPr>
        <w:t xml:space="preserve"> souladu s § 25 odst. 5. písm. a) zákona o státní službě a společným </w:t>
      </w:r>
      <w:r w:rsidRPr="004870C7">
        <w:rPr>
          <w:rFonts w:ascii="Arial" w:eastAsia="Times New Roman" w:hAnsi="Arial" w:cs="Arial"/>
          <w:lang w:eastAsia="cs-CZ"/>
        </w:rPr>
        <w:lastRenderedPageBreak/>
        <w:t xml:space="preserve">služebním předpisem náměstka ministra vnitra pro státní službu a státního tajemníka </w:t>
      </w:r>
      <w:r>
        <w:rPr>
          <w:rFonts w:ascii="Arial" w:eastAsia="Times New Roman" w:hAnsi="Arial" w:cs="Arial"/>
          <w:lang w:eastAsia="cs-CZ"/>
        </w:rPr>
        <w:br/>
      </w:r>
      <w:r w:rsidRPr="004870C7">
        <w:rPr>
          <w:rFonts w:ascii="Arial" w:eastAsia="Times New Roman" w:hAnsi="Arial" w:cs="Arial"/>
          <w:lang w:eastAsia="cs-CZ"/>
        </w:rPr>
        <w:t>v Ministerstvu vnitra č. 9/2016, kterým se stanoví požadavky na služební a pracovní místa na</w:t>
      </w:r>
      <w:r w:rsidR="00E466F3">
        <w:rPr>
          <w:rFonts w:ascii="Arial" w:eastAsia="Times New Roman" w:hAnsi="Arial" w:cs="Arial"/>
          <w:lang w:eastAsia="cs-CZ"/>
        </w:rPr>
        <w:br/>
      </w:r>
      <w:r w:rsidRPr="004870C7">
        <w:rPr>
          <w:rFonts w:ascii="Arial" w:eastAsia="Times New Roman" w:hAnsi="Arial" w:cs="Arial"/>
          <w:lang w:eastAsia="cs-CZ"/>
        </w:rPr>
        <w:t xml:space="preserve">Ministerstvu vnitra, ve znění pozdějších předpisů, je stanoven na služebním místě </w:t>
      </w:r>
      <w:r w:rsidR="001C4038" w:rsidRPr="001C4038">
        <w:rPr>
          <w:rFonts w:ascii="Arial" w:eastAsia="Times New Roman" w:hAnsi="Arial" w:cs="Arial"/>
          <w:lang w:eastAsia="cs-CZ"/>
        </w:rPr>
        <w:t>vedoucí oddělení publikace Sbírky zákonů a Sbírky mezinárodních smluv</w:t>
      </w:r>
      <w:r w:rsidR="008F63C8" w:rsidRPr="008F63C8">
        <w:rPr>
          <w:rFonts w:ascii="Arial" w:eastAsia="Times New Roman" w:hAnsi="Arial" w:cs="Arial"/>
          <w:lang w:eastAsia="cs-CZ"/>
        </w:rPr>
        <w:t xml:space="preserve"> </w:t>
      </w:r>
      <w:r w:rsidRPr="004870C7">
        <w:rPr>
          <w:rFonts w:ascii="Arial" w:eastAsia="Times New Roman" w:hAnsi="Arial" w:cs="Arial"/>
          <w:lang w:eastAsia="cs-CZ"/>
        </w:rPr>
        <w:t xml:space="preserve">požadavek odborného zaměření vzdělání </w:t>
      </w:r>
      <w:r w:rsidRPr="004870C7">
        <w:rPr>
          <w:rFonts w:ascii="Arial" w:eastAsia="Times New Roman" w:hAnsi="Arial" w:cs="Arial"/>
          <w:b/>
          <w:lang w:eastAsia="cs-CZ"/>
        </w:rPr>
        <w:t>v magisterském studijním programu v oboru právo</w:t>
      </w:r>
      <w:r>
        <w:rPr>
          <w:rFonts w:ascii="Arial" w:eastAsia="Times New Roman" w:hAnsi="Arial" w:cs="Arial"/>
          <w:b/>
          <w:lang w:eastAsia="cs-CZ"/>
        </w:rPr>
        <w:t>.</w:t>
      </w:r>
    </w:p>
    <w:p w14:paraId="458B6D85" w14:textId="77777777" w:rsidR="002E7475" w:rsidRDefault="002E7475" w:rsidP="002E7475">
      <w:pPr>
        <w:widowControl w:val="0"/>
        <w:autoSpaceDE w:val="0"/>
        <w:autoSpaceDN w:val="0"/>
        <w:adjustRightInd w:val="0"/>
        <w:spacing w:after="0"/>
        <w:jc w:val="both"/>
        <w:rPr>
          <w:rFonts w:ascii="Arial" w:eastAsia="Times New Roman" w:hAnsi="Arial" w:cs="Arial"/>
          <w:lang w:eastAsia="cs-CZ"/>
        </w:rPr>
      </w:pPr>
    </w:p>
    <w:p w14:paraId="760CB753" w14:textId="29CF2190"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1C4038" w:rsidRPr="001C4038">
        <w:rPr>
          <w:rFonts w:ascii="Arial" w:eastAsia="Times New Roman" w:hAnsi="Arial" w:cs="Arial"/>
          <w:lang w:eastAsia="cs-CZ"/>
        </w:rPr>
        <w:t xml:space="preserve">vedoucí oddělení publikace Sbírky zákonů a Sbírky mezinárodních smluv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090ACEFC"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76F09556"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 v oboru právo</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06446483"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w:t>
            </w:r>
            <w:r w:rsidR="00D263D7" w:rsidRPr="00D263D7">
              <w:rPr>
                <w:rFonts w:ascii="Arial" w:eastAsia="Times New Roman" w:hAnsi="Arial" w:cs="Arial"/>
                <w:lang w:eastAsia="cs-CZ"/>
              </w:rPr>
              <w:lastRenderedPageBreak/>
              <w:t>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4473EE1A" w:rsidR="00E030D6" w:rsidRPr="00B16AE8" w:rsidRDefault="00E030D6" w:rsidP="00B16AE8">
            <w:pPr>
              <w:pStyle w:val="Odstavecseseznamem"/>
              <w:numPr>
                <w:ilvl w:val="0"/>
                <w:numId w:val="5"/>
              </w:numPr>
              <w:spacing w:after="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EF5BD5" w:rsidRPr="00B16AE8">
              <w:rPr>
                <w:rFonts w:ascii="Arial" w:eastAsia="Times New Roman" w:hAnsi="Arial" w:cs="Arial"/>
                <w:lang w:eastAsia="cs-CZ"/>
              </w:rPr>
              <w:t>,</w:t>
            </w:r>
            <w:r w:rsidR="00EF5BD5">
              <w:t xml:space="preserve"> </w:t>
            </w:r>
            <w:r w:rsidR="00B16AE8" w:rsidRPr="00B16AE8">
              <w:rPr>
                <w:rFonts w:ascii="Arial" w:eastAsia="Times New Roman" w:hAnsi="Arial" w:cs="Arial"/>
                <w:lang w:eastAsia="cs-CZ"/>
              </w:rPr>
              <w:t xml:space="preserve">[§ 25 odst. </w:t>
            </w:r>
            <w:r w:rsidR="00B16AE8">
              <w:rPr>
                <w:rFonts w:ascii="Arial" w:eastAsia="Times New Roman" w:hAnsi="Arial" w:cs="Arial"/>
                <w:lang w:eastAsia="cs-CZ"/>
              </w:rPr>
              <w:t>4</w:t>
            </w:r>
            <w:r w:rsidR="00B16AE8" w:rsidRPr="00B16AE8">
              <w:rPr>
                <w:vertAlign w:val="superscript"/>
                <w:lang w:eastAsia="cs-CZ"/>
              </w:rPr>
              <w:footnoteReference w:id="5"/>
            </w:r>
            <w:r w:rsidR="00B16AE8" w:rsidRPr="00B16AE8">
              <w:rPr>
                <w:rFonts w:ascii="Arial" w:eastAsia="Times New Roman" w:hAnsi="Arial" w:cs="Arial"/>
                <w:lang w:eastAsia="cs-CZ"/>
              </w:rPr>
              <w:t>]</w:t>
            </w:r>
            <w:r w:rsidR="00B16AE8">
              <w:rPr>
                <w:rFonts w:ascii="Arial" w:eastAsia="Times New Roman" w:hAnsi="Arial" w:cs="Arial"/>
                <w:lang w:eastAsia="cs-CZ"/>
              </w:rPr>
              <w:t>,</w:t>
            </w:r>
            <w:r w:rsidR="00B16AE8" w:rsidRPr="00B16AE8">
              <w:rPr>
                <w:rFonts w:ascii="Times New Roman" w:eastAsia="Calibri" w:hAnsi="Times New Roman" w:cs="Times New Roman"/>
                <w:sz w:val="24"/>
                <w:szCs w:val="24"/>
                <w:lang w:eastAsia="cs-CZ"/>
              </w:rPr>
              <w:t xml:space="preserve"> </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6DE9B1EF"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 publikace Sbírky zákonů a Sbírky mezinárodních smluv</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14D6877"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C0CD3">
        <w:rPr>
          <w:rFonts w:ascii="Arial" w:eastAsia="Times New Roman" w:hAnsi="Arial" w:cs="Arial"/>
          <w:b/>
          <w:lang w:eastAsia="cs-CZ"/>
        </w:rPr>
        <w:t>21</w:t>
      </w:r>
      <w:r w:rsidR="0053752D" w:rsidRPr="00620414">
        <w:rPr>
          <w:rFonts w:ascii="Arial" w:eastAsia="Times New Roman" w:hAnsi="Arial" w:cs="Arial"/>
          <w:b/>
          <w:lang w:eastAsia="cs-CZ"/>
        </w:rPr>
        <w:t xml:space="preserve">. </w:t>
      </w:r>
      <w:r w:rsidR="008F63C8">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w:t>
      </w:r>
      <w:r w:rsidR="009D21DE">
        <w:rPr>
          <w:rFonts w:ascii="Arial" w:eastAsia="Times New Roman" w:hAnsi="Arial" w:cs="Arial"/>
          <w:lang w:eastAsia="cs-CZ"/>
        </w:rPr>
        <w:lastRenderedPageBreak/>
        <w:t xml:space="preserve">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46485B73" w:rsidR="00A363AB" w:rsidRPr="00617883" w:rsidRDefault="008178EB" w:rsidP="0061788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publikace Sbírky zákonů </w:t>
      </w:r>
      <w:r w:rsidR="001C4038">
        <w:rPr>
          <w:rFonts w:ascii="Arial" w:hAnsi="Arial" w:cs="Arial"/>
        </w:rPr>
        <w:br/>
      </w:r>
      <w:r w:rsidR="001C4038" w:rsidRPr="001C4038">
        <w:rPr>
          <w:rFonts w:ascii="Arial" w:hAnsi="Arial" w:cs="Arial"/>
        </w:rPr>
        <w:t xml:space="preserve">a Sbírky mezinárodních smluv </w:t>
      </w:r>
      <w:r w:rsidR="00D263D7">
        <w:rPr>
          <w:rFonts w:ascii="Arial" w:hAnsi="Arial" w:cs="Arial"/>
        </w:rPr>
        <w:t>v odboru legislativy a koordinace předpisů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4AF627F" w14:textId="77777777" w:rsidR="00B449A2" w:rsidRDefault="00B449A2" w:rsidP="00DD5C23">
      <w:pPr>
        <w:spacing w:before="100" w:beforeAutospacing="1" w:after="100" w:afterAutospacing="1"/>
        <w:jc w:val="both"/>
        <w:rPr>
          <w:rFonts w:ascii="Arial" w:eastAsia="Times New Roman" w:hAnsi="Arial" w:cs="Arial"/>
          <w:b/>
          <w:lang w:eastAsia="cs-CZ"/>
        </w:rPr>
      </w:pP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B7022" w14:textId="77777777" w:rsidR="004241DF" w:rsidRDefault="004241DF">
      <w:pPr>
        <w:spacing w:after="0" w:line="240" w:lineRule="auto"/>
      </w:pPr>
      <w:r>
        <w:separator/>
      </w:r>
    </w:p>
  </w:endnote>
  <w:endnote w:type="continuationSeparator" w:id="0">
    <w:p w14:paraId="5DD98D30" w14:textId="77777777" w:rsidR="004241DF" w:rsidRDefault="004241DF">
      <w:pPr>
        <w:spacing w:after="0" w:line="240" w:lineRule="auto"/>
      </w:pPr>
      <w:r>
        <w:continuationSeparator/>
      </w:r>
    </w:p>
  </w:endnote>
  <w:endnote w:type="continuationNotice" w:id="1">
    <w:p w14:paraId="6C2C1AFA" w14:textId="77777777" w:rsidR="004241DF" w:rsidRDefault="004241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96DB5">
          <w:rPr>
            <w:noProof/>
          </w:rPr>
          <w:t>2</w:t>
        </w:r>
        <w:r>
          <w:fldChar w:fldCharType="end"/>
        </w:r>
      </w:p>
    </w:sdtContent>
  </w:sdt>
  <w:p w14:paraId="52375868" w14:textId="77777777" w:rsidR="001873E3" w:rsidRDefault="004241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5C48C1" w14:textId="77777777" w:rsidR="004241DF" w:rsidRDefault="004241DF">
      <w:pPr>
        <w:spacing w:after="0" w:line="240" w:lineRule="auto"/>
      </w:pPr>
      <w:r>
        <w:separator/>
      </w:r>
    </w:p>
  </w:footnote>
  <w:footnote w:type="continuationSeparator" w:id="0">
    <w:p w14:paraId="433B86B1" w14:textId="77777777" w:rsidR="004241DF" w:rsidRDefault="004241DF">
      <w:pPr>
        <w:spacing w:after="0" w:line="240" w:lineRule="auto"/>
      </w:pPr>
      <w:r>
        <w:continuationSeparator/>
      </w:r>
    </w:p>
  </w:footnote>
  <w:footnote w:type="continuationNotice" w:id="1">
    <w:p w14:paraId="08D3EF87" w14:textId="77777777" w:rsidR="004241DF" w:rsidRDefault="004241D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7C25C47C" w14:textId="77777777" w:rsidR="002E7475" w:rsidRDefault="002E7475" w:rsidP="002E7475">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 xml:space="preserve">Rozhodnutí Ministerstva školství, mládeže a tělovýchovy </w:t>
      </w:r>
      <w:proofErr w:type="gramStart"/>
      <w:r w:rsidRPr="002E7475">
        <w:rPr>
          <w:rFonts w:ascii="Arial" w:hAnsi="Arial" w:cs="Arial"/>
          <w:sz w:val="18"/>
          <w:szCs w:val="18"/>
        </w:rPr>
        <w:t>č.j.</w:t>
      </w:r>
      <w:proofErr w:type="gramEnd"/>
      <w:r w:rsidRPr="002E7475">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1E339CAA" w14:textId="77777777" w:rsidR="001C40A3" w:rsidRPr="002E7475" w:rsidRDefault="001C40A3" w:rsidP="002E7475">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722B82BE" w14:textId="77777777" w:rsidR="00B16AE8" w:rsidRDefault="00B16AE8" w:rsidP="00B16AE8">
      <w:pPr>
        <w:jc w:val="both"/>
        <w:rPr>
          <w:rFonts w:ascii="Arial" w:hAnsi="Arial" w:cs="Arial"/>
          <w:sz w:val="18"/>
          <w:szCs w:val="18"/>
        </w:rPr>
      </w:pPr>
      <w:r>
        <w:rPr>
          <w:rStyle w:val="Znakapoznpodarou"/>
        </w:rPr>
        <w:footnoteRef/>
      </w:r>
      <w:r>
        <w:t xml:space="preserve"> </w:t>
      </w:r>
      <w:r>
        <w:rPr>
          <w:rFonts w:ascii="Arial" w:hAnsi="Arial" w:cs="Arial"/>
          <w:sz w:val="18"/>
          <w:szCs w:val="18"/>
        </w:rPr>
        <w:t>Čestné prohlášení lze též nahradit zasláním kopie občanského průkazu nebo jiného průkazu totožnosti, z něhož je zřejmé státní občanství žadatele.</w:t>
      </w:r>
    </w:p>
  </w:footnote>
  <w:footnote w:id="6">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66A5"/>
    <w:rsid w:val="004241DF"/>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96DB5"/>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5071F-4F39-444A-B82A-7F3CA0373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5</Pages>
  <Words>1553</Words>
  <Characters>9166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74</cp:revision>
  <cp:lastPrinted>2016-05-25T10:56:00Z</cp:lastPrinted>
  <dcterms:created xsi:type="dcterms:W3CDTF">2015-08-12T12:26:00Z</dcterms:created>
  <dcterms:modified xsi:type="dcterms:W3CDTF">2016-06-01T09:14:00Z</dcterms:modified>
</cp:coreProperties>
</file>