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right" w:tblpY="-523"/>
        <w:tblW w:w="3111" w:type="dxa"/>
        <w:tblLook w:val="01E0" w:firstRow="1" w:lastRow="1" w:firstColumn="1" w:lastColumn="1" w:noHBand="0" w:noVBand="0"/>
      </w:tblPr>
      <w:tblGrid>
        <w:gridCol w:w="3111"/>
      </w:tblGrid>
      <w:tr w:rsidR="00B36925" w:rsidRPr="007E1E0D" w:rsidTr="00B36925">
        <w:trPr>
          <w:trHeight w:val="464"/>
        </w:trPr>
        <w:tc>
          <w:tcPr>
            <w:tcW w:w="0" w:type="auto"/>
          </w:tcPr>
          <w:p w:rsidR="00B36925" w:rsidRPr="007E1E0D" w:rsidRDefault="00B36925" w:rsidP="00B36925">
            <w:pPr>
              <w:tabs>
                <w:tab w:val="left" w:pos="405"/>
                <w:tab w:val="left" w:pos="1095"/>
                <w:tab w:val="left" w:pos="1230"/>
                <w:tab w:val="center" w:pos="1692"/>
              </w:tabs>
              <w:spacing w:after="0"/>
              <w:jc w:val="center"/>
              <w:rPr>
                <w:rFonts w:ascii="CKGinis" w:hAnsi="CKGinis" w:cs="Arial"/>
                <w:sz w:val="72"/>
                <w:szCs w:val="72"/>
              </w:rPr>
            </w:pPr>
            <w:bookmarkStart w:id="0" w:name="ssl_pid"/>
            <w:r w:rsidRPr="007E1E0D">
              <w:rPr>
                <w:rFonts w:ascii="CKGinis" w:hAnsi="CKGinis"/>
                <w:bCs/>
                <w:sz w:val="72"/>
              </w:rPr>
              <w:t>*</w:t>
            </w:r>
            <w:r w:rsidRPr="007E1E0D">
              <w:rPr>
                <w:rFonts w:ascii="Times New Roman" w:hAnsi="Times New Roman"/>
                <w:bCs/>
                <w:sz w:val="72"/>
              </w:rPr>
              <w:fldChar w:fldCharType="begin">
                <w:ffData>
                  <w:name w:val="ssl_pid"/>
                  <w:enabled w:val="0"/>
                  <w:calcOnExit w:val="0"/>
                  <w:textInput>
                    <w:default w:val="MVCRX0708F3A"/>
                  </w:textInput>
                </w:ffData>
              </w:fldChar>
            </w:r>
            <w:r w:rsidRPr="007E1E0D">
              <w:rPr>
                <w:rFonts w:ascii="CKGinis" w:hAnsi="CKGinis"/>
                <w:bCs/>
                <w:sz w:val="72"/>
              </w:rPr>
              <w:instrText xml:space="preserve"> FORMTEXT </w:instrText>
            </w:r>
            <w:r w:rsidRPr="007E1E0D">
              <w:rPr>
                <w:rFonts w:ascii="CKGinis" w:hAnsi="CKGinis"/>
                <w:bCs/>
                <w:sz w:val="72"/>
              </w:rPr>
            </w:r>
            <w:r w:rsidRPr="007E1E0D">
              <w:rPr>
                <w:rFonts w:ascii="CKGinis" w:hAnsi="CKGinis"/>
                <w:bCs/>
                <w:sz w:val="72"/>
              </w:rPr>
              <w:fldChar w:fldCharType="separate"/>
            </w:r>
            <w:r w:rsidRPr="007E1E0D">
              <w:rPr>
                <w:rFonts w:ascii="CKGinis" w:hAnsi="CKGinis"/>
                <w:bCs/>
                <w:noProof/>
                <w:sz w:val="72"/>
              </w:rPr>
              <w:t>MVCRX0708F3A</w:t>
            </w:r>
            <w:r w:rsidRPr="007E1E0D">
              <w:rPr>
                <w:rFonts w:ascii="CKGinis" w:hAnsi="CKGinis"/>
                <w:bCs/>
                <w:sz w:val="72"/>
              </w:rPr>
              <w:fldChar w:fldCharType="end"/>
            </w:r>
            <w:bookmarkEnd w:id="0"/>
            <w:r w:rsidRPr="007E1E0D">
              <w:rPr>
                <w:rFonts w:ascii="CKGinis" w:hAnsi="CKGinis"/>
                <w:bCs/>
                <w:sz w:val="72"/>
              </w:rPr>
              <w:t>*</w:t>
            </w:r>
          </w:p>
        </w:tc>
      </w:tr>
      <w:bookmarkStart w:id="1" w:name="ssl_pid1"/>
      <w:tr w:rsidR="00B36925" w:rsidRPr="007E1E0D" w:rsidTr="00B36925">
        <w:trPr>
          <w:trHeight w:val="114"/>
        </w:trPr>
        <w:tc>
          <w:tcPr>
            <w:tcW w:w="0" w:type="auto"/>
          </w:tcPr>
          <w:p w:rsidR="00B36925" w:rsidRPr="007E1E0D" w:rsidRDefault="00B36925" w:rsidP="00B36925">
            <w:pPr>
              <w:spacing w:after="0"/>
              <w:jc w:val="center"/>
              <w:rPr>
                <w:rFonts w:ascii="Arial" w:hAnsi="Arial" w:cs="Arial"/>
                <w:sz w:val="20"/>
                <w:szCs w:val="20"/>
              </w:rPr>
            </w:pPr>
            <w:r w:rsidRPr="007E1E0D">
              <w:rPr>
                <w:rFonts w:ascii="Arial" w:hAnsi="Arial"/>
                <w:bCs/>
                <w:sz w:val="20"/>
                <w:szCs w:val="20"/>
              </w:rPr>
              <w:fldChar w:fldCharType="begin">
                <w:ffData>
                  <w:name w:val="ssl_pid1"/>
                  <w:enabled w:val="0"/>
                  <w:calcOnExit w:val="0"/>
                  <w:textInput>
                    <w:default w:val="MVCRX0708F3A"/>
                  </w:textInput>
                </w:ffData>
              </w:fldChar>
            </w:r>
            <w:r w:rsidRPr="007E1E0D">
              <w:rPr>
                <w:rFonts w:ascii="Arial" w:hAnsi="Arial"/>
                <w:bCs/>
                <w:sz w:val="20"/>
                <w:szCs w:val="20"/>
              </w:rPr>
              <w:instrText xml:space="preserve"> FORMTEXT </w:instrText>
            </w:r>
            <w:r w:rsidRPr="007E1E0D">
              <w:rPr>
                <w:rFonts w:ascii="Arial" w:hAnsi="Arial"/>
                <w:bCs/>
                <w:sz w:val="20"/>
                <w:szCs w:val="20"/>
              </w:rPr>
            </w:r>
            <w:r w:rsidRPr="007E1E0D">
              <w:rPr>
                <w:rFonts w:ascii="Arial" w:hAnsi="Arial"/>
                <w:bCs/>
                <w:sz w:val="20"/>
                <w:szCs w:val="20"/>
              </w:rPr>
              <w:fldChar w:fldCharType="separate"/>
            </w:r>
            <w:r w:rsidRPr="007E1E0D">
              <w:rPr>
                <w:rFonts w:ascii="Arial" w:hAnsi="Arial"/>
                <w:bCs/>
                <w:noProof/>
                <w:sz w:val="20"/>
                <w:szCs w:val="20"/>
              </w:rPr>
              <w:t>MVCRX0708F3A</w:t>
            </w:r>
            <w:r w:rsidRPr="007E1E0D">
              <w:rPr>
                <w:rFonts w:ascii="Arial" w:hAnsi="Arial"/>
                <w:bCs/>
                <w:sz w:val="20"/>
                <w:szCs w:val="20"/>
              </w:rPr>
              <w:fldChar w:fldCharType="end"/>
            </w:r>
            <w:bookmarkEnd w:id="1"/>
          </w:p>
        </w:tc>
      </w:tr>
      <w:tr w:rsidR="00B36925" w:rsidRPr="007E1E0D" w:rsidTr="00B36925">
        <w:trPr>
          <w:trHeight w:val="122"/>
        </w:trPr>
        <w:tc>
          <w:tcPr>
            <w:tcW w:w="0" w:type="auto"/>
          </w:tcPr>
          <w:p w:rsidR="00B36925" w:rsidRPr="007E1E0D" w:rsidRDefault="00B36925" w:rsidP="00B36925">
            <w:pPr>
              <w:pStyle w:val="Text"/>
              <w:jc w:val="center"/>
              <w:rPr>
                <w:sz w:val="20"/>
                <w:szCs w:val="20"/>
              </w:rPr>
            </w:pPr>
            <w:r w:rsidRPr="007E1E0D">
              <w:rPr>
                <w:sz w:val="20"/>
                <w:szCs w:val="20"/>
              </w:rPr>
              <w:t>prvotní identifikátor</w:t>
            </w:r>
          </w:p>
        </w:tc>
      </w:tr>
    </w:tbl>
    <w:p w:rsidR="00635249" w:rsidRDefault="00635249" w:rsidP="00635249">
      <w:pPr>
        <w:spacing w:after="0"/>
        <w:rPr>
          <w:rFonts w:ascii="Times New Roman" w:eastAsia="Times New Roman" w:hAnsi="Times New Roman"/>
        </w:rPr>
      </w:pPr>
    </w:p>
    <w:p w:rsidR="00447694" w:rsidRDefault="00447694" w:rsidP="00635249">
      <w:pPr>
        <w:spacing w:after="0"/>
        <w:rPr>
          <w:rFonts w:ascii="Times New Roman" w:eastAsia="Times New Roman" w:hAnsi="Times New Roman"/>
        </w:rPr>
      </w:pPr>
    </w:p>
    <w:p w:rsidR="00447694" w:rsidRDefault="00447694" w:rsidP="00447694">
      <w:pPr>
        <w:rPr>
          <w:rFonts w:ascii="Times New Roman" w:eastAsia="Times New Roman" w:hAnsi="Times New Roman"/>
        </w:rPr>
      </w:pPr>
    </w:p>
    <w:tbl>
      <w:tblPr>
        <w:tblpPr w:leftFromText="141" w:rightFromText="141" w:vertAnchor="text" w:horzAnchor="margin" w:tblpXSpec="right" w:tblpY="-1798"/>
        <w:tblW w:w="0" w:type="auto"/>
        <w:tblLook w:val="01E0" w:firstRow="1" w:lastRow="1" w:firstColumn="1" w:lastColumn="1" w:noHBand="0" w:noVBand="0"/>
      </w:tblPr>
      <w:tblGrid>
        <w:gridCol w:w="222"/>
      </w:tblGrid>
      <w:tr w:rsidR="00447694" w:rsidTr="00447694">
        <w:tc>
          <w:tcPr>
            <w:tcW w:w="0" w:type="auto"/>
            <w:hideMark/>
          </w:tcPr>
          <w:p w:rsidR="00447694" w:rsidRDefault="00447694" w:rsidP="00447694">
            <w:pPr>
              <w:spacing w:after="0"/>
              <w:rPr>
                <w:sz w:val="24"/>
                <w:szCs w:val="24"/>
              </w:rPr>
            </w:pPr>
          </w:p>
        </w:tc>
      </w:tr>
    </w:tbl>
    <w:p w:rsidR="00635249" w:rsidRDefault="00635249" w:rsidP="00635249">
      <w:pPr>
        <w:spacing w:after="0"/>
        <w:rPr>
          <w:rFonts w:ascii="Times New Roman" w:eastAsia="Times New Roman" w:hAnsi="Times New Roman"/>
        </w:rPr>
      </w:pPr>
    </w:p>
    <w:tbl>
      <w:tblPr>
        <w:tblpPr w:leftFromText="141" w:rightFromText="141" w:vertAnchor="text" w:horzAnchor="margin" w:tblpXSpec="right" w:tblpY="-1798"/>
        <w:tblW w:w="0" w:type="auto"/>
        <w:tblLook w:val="01E0" w:firstRow="1" w:lastRow="1" w:firstColumn="1" w:lastColumn="1" w:noHBand="0" w:noVBand="0"/>
      </w:tblPr>
      <w:tblGrid>
        <w:gridCol w:w="222"/>
      </w:tblGrid>
      <w:tr w:rsidR="00635249" w:rsidTr="008427CE">
        <w:tc>
          <w:tcPr>
            <w:tcW w:w="0" w:type="auto"/>
            <w:hideMark/>
          </w:tcPr>
          <w:p w:rsidR="00635249" w:rsidRDefault="00635249" w:rsidP="00635249">
            <w:pPr>
              <w:spacing w:after="0"/>
              <w:rPr>
                <w:sz w:val="24"/>
                <w:szCs w:val="24"/>
              </w:rPr>
            </w:pPr>
          </w:p>
        </w:tc>
      </w:tr>
      <w:tr w:rsidR="008427CE" w:rsidTr="00E518B7">
        <w:trPr>
          <w:trHeight w:val="464"/>
        </w:trPr>
        <w:tc>
          <w:tcPr>
            <w:tcW w:w="0" w:type="auto"/>
          </w:tcPr>
          <w:p w:rsidR="008427CE" w:rsidRDefault="008427CE" w:rsidP="008427CE">
            <w:pPr>
              <w:tabs>
                <w:tab w:val="left" w:pos="405"/>
                <w:tab w:val="left" w:pos="1095"/>
                <w:tab w:val="left" w:pos="1230"/>
                <w:tab w:val="center" w:pos="1692"/>
              </w:tabs>
              <w:spacing w:after="0"/>
              <w:jc w:val="center"/>
              <w:rPr>
                <w:rFonts w:ascii="CKGinis" w:eastAsia="Times New Roman" w:hAnsi="CKGinis" w:cs="Arial"/>
                <w:sz w:val="72"/>
                <w:szCs w:val="72"/>
              </w:rPr>
            </w:pPr>
          </w:p>
        </w:tc>
      </w:tr>
    </w:tbl>
    <w:p w:rsidR="00BA2E92" w:rsidRDefault="00BA2E92" w:rsidP="00BA2E92">
      <w:pPr>
        <w:spacing w:after="0" w:line="288" w:lineRule="auto"/>
        <w:jc w:val="center"/>
        <w:rPr>
          <w:rFonts w:ascii="Arial" w:hAnsi="Arial" w:cs="Arial"/>
          <w:b/>
          <w:sz w:val="24"/>
          <w:szCs w:val="24"/>
        </w:rPr>
      </w:pPr>
      <w:r>
        <w:rPr>
          <w:rFonts w:ascii="Arial" w:hAnsi="Arial" w:cs="Arial"/>
          <w:b/>
          <w:sz w:val="24"/>
          <w:szCs w:val="24"/>
        </w:rPr>
        <w:t xml:space="preserve">OZNÁMENÍ O VYHLÁŠENÍ VÝBĚROVÉHO ŘÍZENÍ </w:t>
      </w:r>
    </w:p>
    <w:p w:rsidR="00BA2E92" w:rsidRDefault="00BA2E92" w:rsidP="00BA2E92">
      <w:pPr>
        <w:spacing w:after="0" w:line="288" w:lineRule="auto"/>
        <w:jc w:val="center"/>
        <w:rPr>
          <w:rFonts w:ascii="Arial" w:hAnsi="Arial" w:cs="Arial"/>
          <w:b/>
          <w:sz w:val="24"/>
          <w:szCs w:val="24"/>
        </w:rPr>
      </w:pPr>
      <w:r>
        <w:rPr>
          <w:rFonts w:ascii="Arial" w:hAnsi="Arial" w:cs="Arial"/>
          <w:b/>
          <w:sz w:val="24"/>
          <w:szCs w:val="24"/>
        </w:rPr>
        <w:t>na obsazení služebního místa</w:t>
      </w:r>
    </w:p>
    <w:p w:rsidR="00BA2E92" w:rsidRPr="00A079A5" w:rsidRDefault="008255D5" w:rsidP="00BA2E92">
      <w:pPr>
        <w:spacing w:after="0" w:line="288" w:lineRule="auto"/>
        <w:jc w:val="center"/>
        <w:rPr>
          <w:rFonts w:ascii="Arial" w:hAnsi="Arial" w:cs="Arial"/>
          <w:b/>
          <w:sz w:val="24"/>
          <w:szCs w:val="24"/>
        </w:rPr>
      </w:pPr>
      <w:r w:rsidRPr="00A079A5">
        <w:rPr>
          <w:rFonts w:ascii="Arial" w:hAnsi="Arial" w:cs="Arial"/>
          <w:b/>
          <w:sz w:val="24"/>
          <w:szCs w:val="24"/>
        </w:rPr>
        <w:t>odborného referenta/vrchního referenta</w:t>
      </w:r>
    </w:p>
    <w:p w:rsidR="00BA2E92" w:rsidRPr="00A079A5" w:rsidRDefault="00BA2E92" w:rsidP="00BA2E92">
      <w:pPr>
        <w:spacing w:after="0" w:line="288" w:lineRule="auto"/>
        <w:jc w:val="both"/>
        <w:rPr>
          <w:rFonts w:ascii="Arial" w:hAnsi="Arial" w:cs="Arial"/>
        </w:rPr>
      </w:pPr>
    </w:p>
    <w:p w:rsidR="00BA2E92" w:rsidRPr="00A079A5" w:rsidRDefault="00BA2E92" w:rsidP="00BA2E92">
      <w:pPr>
        <w:spacing w:after="0" w:line="288" w:lineRule="auto"/>
        <w:ind w:left="5670"/>
        <w:rPr>
          <w:rFonts w:ascii="Arial" w:hAnsi="Arial" w:cs="Arial"/>
        </w:rPr>
      </w:pPr>
      <w:proofErr w:type="gramStart"/>
      <w:r w:rsidRPr="00A079A5">
        <w:rPr>
          <w:rFonts w:ascii="Arial" w:hAnsi="Arial" w:cs="Arial"/>
        </w:rPr>
        <w:t>č.j.</w:t>
      </w:r>
      <w:proofErr w:type="gramEnd"/>
      <w:r w:rsidRPr="00A079A5">
        <w:rPr>
          <w:rFonts w:ascii="Arial" w:hAnsi="Arial" w:cs="Arial"/>
        </w:rPr>
        <w:t xml:space="preserve">: </w:t>
      </w:r>
      <w:r w:rsidR="008255D5" w:rsidRPr="00A079A5">
        <w:rPr>
          <w:rFonts w:ascii="Arial" w:hAnsi="Arial" w:cs="Arial"/>
        </w:rPr>
        <w:t>MV-13316-3/SP-2023</w:t>
      </w:r>
    </w:p>
    <w:p w:rsidR="00BA2E92" w:rsidRPr="00A079A5" w:rsidRDefault="00BA2E92" w:rsidP="00BA2E92">
      <w:pPr>
        <w:spacing w:after="0" w:line="288" w:lineRule="auto"/>
        <w:ind w:left="5670"/>
        <w:rPr>
          <w:rFonts w:ascii="Arial" w:hAnsi="Arial" w:cs="Arial"/>
        </w:rPr>
      </w:pPr>
      <w:r w:rsidRPr="00A079A5">
        <w:rPr>
          <w:rFonts w:ascii="Arial" w:hAnsi="Arial" w:cs="Arial"/>
        </w:rPr>
        <w:t xml:space="preserve">Praha dne </w:t>
      </w:r>
      <w:r w:rsidR="008255D5" w:rsidRPr="00A079A5">
        <w:rPr>
          <w:rFonts w:ascii="Arial" w:hAnsi="Arial" w:cs="Arial"/>
        </w:rPr>
        <w:t>20. ledna 2023</w:t>
      </w:r>
    </w:p>
    <w:p w:rsidR="00BA2E92" w:rsidRDefault="00BA2E92" w:rsidP="00BA2E92">
      <w:pPr>
        <w:spacing w:after="0" w:line="288" w:lineRule="auto"/>
        <w:jc w:val="both"/>
        <w:rPr>
          <w:rFonts w:ascii="Arial" w:hAnsi="Arial" w:cs="Arial"/>
        </w:rPr>
      </w:pPr>
    </w:p>
    <w:p w:rsidR="00BA2E92"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Shrnutí výběrového řízení</w:t>
      </w:r>
      <w:r w:rsidR="00A87C7C">
        <w:rPr>
          <w:rFonts w:ascii="Arial" w:eastAsia="Times New Roman" w:hAnsi="Arial" w:cs="Arial"/>
          <w:b/>
          <w:bCs/>
          <w:sz w:val="24"/>
          <w:lang w:eastAsia="cs-CZ"/>
        </w:rPr>
        <w:tab/>
      </w:r>
    </w:p>
    <w:p w:rsidR="00BA2E92" w:rsidRPr="00924B8E" w:rsidRDefault="00BA2E92" w:rsidP="00BA2E92">
      <w:pPr>
        <w:spacing w:after="240" w:line="288" w:lineRule="auto"/>
        <w:jc w:val="both"/>
        <w:rPr>
          <w:rFonts w:ascii="Arial" w:eastAsia="Times New Roman" w:hAnsi="Arial" w:cs="Arial"/>
          <w:b/>
        </w:rPr>
      </w:pPr>
      <w:r w:rsidRPr="00924B8E">
        <w:rPr>
          <w:rFonts w:ascii="Arial" w:hAnsi="Arial" w:cs="Arial"/>
        </w:rPr>
        <w:t>Výběrové</w:t>
      </w:r>
      <w:r w:rsidRPr="00924B8E">
        <w:rPr>
          <w:rFonts w:ascii="Arial" w:eastAsia="Times New Roman" w:hAnsi="Arial" w:cs="Arial"/>
        </w:rPr>
        <w:t xml:space="preserve"> řízení na obsazení služebního místa </w:t>
      </w:r>
      <w:r w:rsidR="008255D5" w:rsidRPr="00924B8E">
        <w:rPr>
          <w:rFonts w:ascii="Arial" w:hAnsi="Arial" w:cs="Arial"/>
          <w:b/>
        </w:rPr>
        <w:t>odborného referenta/vrchního referenta</w:t>
      </w:r>
      <w:r w:rsidRPr="00924B8E">
        <w:rPr>
          <w:rFonts w:ascii="Arial" w:eastAsia="Times New Roman" w:hAnsi="Arial" w:cs="Arial"/>
        </w:rPr>
        <w:t xml:space="preserve"> v oddělení </w:t>
      </w:r>
      <w:r w:rsidR="008255D5" w:rsidRPr="00924B8E">
        <w:rPr>
          <w:rFonts w:ascii="Arial" w:hAnsi="Arial" w:cs="Arial"/>
          <w:b/>
        </w:rPr>
        <w:t>rodných čísel</w:t>
      </w:r>
      <w:r w:rsidRPr="00924B8E">
        <w:rPr>
          <w:rFonts w:ascii="Arial" w:eastAsia="Times New Roman" w:hAnsi="Arial" w:cs="Arial"/>
          <w:b/>
        </w:rPr>
        <w:t xml:space="preserve"> </w:t>
      </w:r>
      <w:r w:rsidRPr="00924B8E">
        <w:rPr>
          <w:rFonts w:ascii="Arial" w:eastAsia="Times New Roman" w:hAnsi="Arial" w:cs="Arial"/>
        </w:rPr>
        <w:t xml:space="preserve">odboru </w:t>
      </w:r>
      <w:r w:rsidR="008255D5" w:rsidRPr="00924B8E">
        <w:rPr>
          <w:rFonts w:ascii="Arial" w:hAnsi="Arial" w:cs="Arial"/>
          <w:b/>
        </w:rPr>
        <w:t>správních činností</w:t>
      </w:r>
      <w:r w:rsidRPr="00924B8E">
        <w:rPr>
          <w:rFonts w:ascii="Arial" w:eastAsia="Times New Roman" w:hAnsi="Arial" w:cs="Arial"/>
        </w:rPr>
        <w:t xml:space="preserve"> služebn</w:t>
      </w:r>
      <w:r w:rsidR="008255D5" w:rsidRPr="00924B8E">
        <w:rPr>
          <w:rFonts w:ascii="Arial" w:eastAsia="Times New Roman" w:hAnsi="Arial" w:cs="Arial"/>
        </w:rPr>
        <w:t xml:space="preserve">ího úřadu Ministerstvo vnitra </w:t>
      </w:r>
      <w:r w:rsidR="008255D5" w:rsidRPr="00924B8E">
        <w:rPr>
          <w:rFonts w:ascii="Arial" w:eastAsia="Times New Roman" w:hAnsi="Arial" w:cs="Arial"/>
        </w:rPr>
        <w:br/>
        <w:t xml:space="preserve">v </w:t>
      </w:r>
      <w:r w:rsidR="008255D5" w:rsidRPr="00924B8E">
        <w:rPr>
          <w:rFonts w:ascii="Arial" w:eastAsia="Times New Roman" w:hAnsi="Arial" w:cs="Arial"/>
          <w:b/>
        </w:rPr>
        <w:t>9. platové třídě</w:t>
      </w:r>
      <w:r w:rsidRPr="00924B8E">
        <w:rPr>
          <w:rFonts w:ascii="Arial" w:eastAsia="Times New Roman" w:hAnsi="Arial" w:cs="Arial"/>
        </w:rPr>
        <w:t xml:space="preserve"> s termínem podání žádosti do </w:t>
      </w:r>
      <w:r w:rsidR="008255D5" w:rsidRPr="00924B8E">
        <w:rPr>
          <w:rFonts w:ascii="Arial" w:hAnsi="Arial" w:cs="Arial"/>
          <w:b/>
        </w:rPr>
        <w:t>30. ledna 2023</w:t>
      </w:r>
      <w:r w:rsidRPr="00924B8E">
        <w:rPr>
          <w:rFonts w:ascii="Arial" w:eastAsia="Times New Roman" w:hAnsi="Arial" w:cs="Arial"/>
          <w:b/>
        </w:rPr>
        <w:t>.</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Detailní oznámení o vyhlášení výběrového řízení</w:t>
      </w:r>
    </w:p>
    <w:p w:rsidR="00BA2E92" w:rsidRPr="00B070EB" w:rsidRDefault="00BA2E92" w:rsidP="00BA2E92">
      <w:pPr>
        <w:spacing w:after="240" w:line="288" w:lineRule="auto"/>
        <w:jc w:val="both"/>
        <w:rPr>
          <w:rFonts w:ascii="Arial" w:hAnsi="Arial" w:cs="Arial"/>
          <w:b/>
        </w:rPr>
      </w:pPr>
      <w:r w:rsidRPr="00B070EB">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8255D5" w:rsidRPr="00B070EB">
        <w:rPr>
          <w:rFonts w:ascii="Arial" w:hAnsi="Arial" w:cs="Arial"/>
          <w:b/>
        </w:rPr>
        <w:t>odborného referenta/vrchního referenta</w:t>
      </w:r>
      <w:r w:rsidRPr="00B070EB">
        <w:rPr>
          <w:rFonts w:ascii="Arial" w:hAnsi="Arial" w:cs="Arial"/>
          <w:b/>
        </w:rPr>
        <w:t xml:space="preserve"> v oddělení </w:t>
      </w:r>
      <w:r w:rsidR="008255D5" w:rsidRPr="00B070EB">
        <w:rPr>
          <w:rFonts w:ascii="Arial" w:hAnsi="Arial" w:cs="Arial"/>
          <w:b/>
        </w:rPr>
        <w:t>rodných čísel</w:t>
      </w:r>
      <w:r w:rsidRPr="00B070EB">
        <w:rPr>
          <w:rFonts w:ascii="Arial" w:hAnsi="Arial" w:cs="Arial"/>
          <w:b/>
        </w:rPr>
        <w:t xml:space="preserve"> odboru </w:t>
      </w:r>
      <w:r w:rsidR="008255D5" w:rsidRPr="00B070EB">
        <w:rPr>
          <w:rFonts w:ascii="Arial" w:hAnsi="Arial" w:cs="Arial"/>
          <w:b/>
        </w:rPr>
        <w:t>správních činností</w:t>
      </w:r>
      <w:r w:rsidRPr="00B070EB">
        <w:rPr>
          <w:rFonts w:ascii="Arial" w:hAnsi="Arial" w:cs="Arial"/>
          <w:b/>
          <w:i/>
        </w:rPr>
        <w:t>.</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Vykonávané činnosti</w:t>
      </w:r>
    </w:p>
    <w:p w:rsidR="00BA2E92" w:rsidRPr="006D434A" w:rsidRDefault="00692192" w:rsidP="00692192">
      <w:pPr>
        <w:numPr>
          <w:ilvl w:val="0"/>
          <w:numId w:val="16"/>
        </w:numPr>
        <w:tabs>
          <w:tab w:val="num" w:pos="426"/>
        </w:tabs>
        <w:spacing w:before="100" w:beforeAutospacing="1" w:after="100" w:afterAutospacing="1" w:line="288" w:lineRule="auto"/>
        <w:ind w:left="425" w:hanging="425"/>
        <w:jc w:val="both"/>
        <w:rPr>
          <w:rFonts w:ascii="Arial" w:eastAsia="Times New Roman" w:hAnsi="Arial" w:cs="Arial"/>
          <w:lang w:eastAsia="cs-CZ"/>
        </w:rPr>
      </w:pPr>
      <w:r w:rsidRPr="006D434A">
        <w:rPr>
          <w:rFonts w:ascii="Arial" w:eastAsiaTheme="minorHAnsi" w:hAnsi="Arial" w:cs="Arial"/>
        </w:rPr>
        <w:t>zajišťování komplexní agendy na úseku rodných čísel,</w:t>
      </w:r>
    </w:p>
    <w:p w:rsidR="00692192" w:rsidRPr="006D434A" w:rsidRDefault="00692192" w:rsidP="00692192">
      <w:pPr>
        <w:numPr>
          <w:ilvl w:val="0"/>
          <w:numId w:val="16"/>
        </w:numPr>
        <w:tabs>
          <w:tab w:val="num" w:pos="426"/>
        </w:tabs>
        <w:autoSpaceDE w:val="0"/>
        <w:autoSpaceDN w:val="0"/>
        <w:adjustRightInd w:val="0"/>
        <w:spacing w:before="100" w:beforeAutospacing="1" w:after="100" w:afterAutospacing="1" w:line="288" w:lineRule="auto"/>
        <w:ind w:left="425" w:hanging="425"/>
        <w:jc w:val="both"/>
        <w:rPr>
          <w:rFonts w:ascii="GlyphLessFont" w:eastAsiaTheme="minorHAnsi" w:hAnsi="GlyphLessFont" w:cs="GlyphLessFont"/>
        </w:rPr>
      </w:pPr>
      <w:r w:rsidRPr="006D434A">
        <w:rPr>
          <w:rFonts w:ascii="Arial" w:eastAsiaTheme="minorHAnsi" w:hAnsi="Arial" w:cs="Arial"/>
        </w:rPr>
        <w:t>ověřování, osvědčování, přidělování, potvrzování rodných čísel</w:t>
      </w:r>
      <w:r w:rsidR="005A6E2D" w:rsidRPr="006D434A">
        <w:rPr>
          <w:rFonts w:ascii="Arial" w:eastAsia="Times New Roman" w:hAnsi="Arial" w:cs="Arial"/>
          <w:lang w:eastAsia="cs-CZ"/>
        </w:rPr>
        <w:t>,</w:t>
      </w:r>
    </w:p>
    <w:p w:rsidR="00692192" w:rsidRPr="006D434A" w:rsidRDefault="00692192" w:rsidP="00D529E5">
      <w:pPr>
        <w:numPr>
          <w:ilvl w:val="0"/>
          <w:numId w:val="16"/>
        </w:numPr>
        <w:tabs>
          <w:tab w:val="num" w:pos="426"/>
        </w:tabs>
        <w:autoSpaceDE w:val="0"/>
        <w:autoSpaceDN w:val="0"/>
        <w:adjustRightInd w:val="0"/>
        <w:spacing w:before="100" w:beforeAutospacing="1" w:after="240" w:afterAutospacing="1" w:line="288" w:lineRule="auto"/>
        <w:ind w:left="426" w:hanging="426"/>
        <w:jc w:val="both"/>
        <w:rPr>
          <w:rFonts w:ascii="Arial" w:eastAsia="Times New Roman" w:hAnsi="Arial" w:cs="Arial"/>
          <w:lang w:eastAsia="cs-CZ"/>
        </w:rPr>
      </w:pPr>
      <w:r w:rsidRPr="006D434A">
        <w:rPr>
          <w:rFonts w:ascii="Arial" w:eastAsiaTheme="minorHAnsi" w:hAnsi="Arial" w:cs="Arial"/>
        </w:rPr>
        <w:t>poskytování údajů z registru rodných čísel oprávněným subjektům,</w:t>
      </w:r>
      <w:r w:rsidRPr="006D434A">
        <w:rPr>
          <w:rFonts w:ascii="Arial" w:eastAsia="Times New Roman" w:hAnsi="Arial" w:cs="Arial"/>
          <w:lang w:eastAsia="cs-CZ"/>
        </w:rPr>
        <w:t xml:space="preserve"> </w:t>
      </w:r>
    </w:p>
    <w:p w:rsidR="00692192" w:rsidRPr="006D434A" w:rsidRDefault="00692192" w:rsidP="00692192">
      <w:pPr>
        <w:numPr>
          <w:ilvl w:val="0"/>
          <w:numId w:val="16"/>
        </w:numPr>
        <w:tabs>
          <w:tab w:val="clear" w:pos="720"/>
        </w:tabs>
        <w:autoSpaceDE w:val="0"/>
        <w:autoSpaceDN w:val="0"/>
        <w:adjustRightInd w:val="0"/>
        <w:spacing w:before="100" w:beforeAutospacing="1" w:after="240" w:afterAutospacing="1" w:line="288" w:lineRule="auto"/>
        <w:ind w:left="426" w:hanging="426"/>
        <w:jc w:val="both"/>
        <w:rPr>
          <w:rFonts w:ascii="Arial" w:eastAsia="Times New Roman" w:hAnsi="Arial" w:cs="Arial"/>
          <w:lang w:eastAsia="cs-CZ"/>
        </w:rPr>
      </w:pPr>
      <w:r w:rsidRPr="006D434A">
        <w:rPr>
          <w:rFonts w:ascii="Arial" w:eastAsia="Times New Roman" w:hAnsi="Arial" w:cs="Arial"/>
          <w:lang w:eastAsia="cs-CZ"/>
        </w:rPr>
        <w:t>odstraňování nesouladů v informačních systémech správních evidencí,</w:t>
      </w:r>
    </w:p>
    <w:p w:rsidR="00BA2E92" w:rsidRPr="006D434A" w:rsidRDefault="00692192" w:rsidP="00692192">
      <w:pPr>
        <w:numPr>
          <w:ilvl w:val="0"/>
          <w:numId w:val="16"/>
        </w:numPr>
        <w:tabs>
          <w:tab w:val="clear" w:pos="720"/>
        </w:tabs>
        <w:autoSpaceDE w:val="0"/>
        <w:autoSpaceDN w:val="0"/>
        <w:adjustRightInd w:val="0"/>
        <w:spacing w:before="100" w:beforeAutospacing="1" w:after="240" w:afterAutospacing="1" w:line="288" w:lineRule="auto"/>
        <w:ind w:left="426" w:hanging="426"/>
        <w:jc w:val="both"/>
        <w:rPr>
          <w:rFonts w:ascii="Arial" w:eastAsia="Times New Roman" w:hAnsi="Arial" w:cs="Arial"/>
          <w:lang w:eastAsia="cs-CZ"/>
        </w:rPr>
      </w:pPr>
      <w:r w:rsidRPr="006D434A">
        <w:rPr>
          <w:rFonts w:ascii="Arial" w:eastAsia="Times New Roman" w:hAnsi="Arial" w:cs="Arial"/>
          <w:lang w:eastAsia="cs-CZ"/>
        </w:rPr>
        <w:t>vyhledávání v sestavách rodných čísel,</w:t>
      </w:r>
    </w:p>
    <w:p w:rsidR="00692192" w:rsidRPr="006D434A" w:rsidRDefault="00692192" w:rsidP="00692192">
      <w:pPr>
        <w:numPr>
          <w:ilvl w:val="0"/>
          <w:numId w:val="16"/>
        </w:numPr>
        <w:tabs>
          <w:tab w:val="clear" w:pos="720"/>
        </w:tabs>
        <w:autoSpaceDE w:val="0"/>
        <w:autoSpaceDN w:val="0"/>
        <w:adjustRightInd w:val="0"/>
        <w:spacing w:before="100" w:beforeAutospacing="1" w:after="240" w:afterAutospacing="1" w:line="288" w:lineRule="auto"/>
        <w:ind w:left="426" w:hanging="426"/>
        <w:jc w:val="both"/>
        <w:rPr>
          <w:rFonts w:ascii="Arial" w:eastAsia="Times New Roman" w:hAnsi="Arial" w:cs="Arial"/>
          <w:lang w:eastAsia="cs-CZ"/>
        </w:rPr>
      </w:pPr>
      <w:r w:rsidRPr="006D434A">
        <w:rPr>
          <w:rFonts w:ascii="Arial" w:eastAsia="Times New Roman" w:hAnsi="Arial" w:cs="Arial"/>
          <w:lang w:eastAsia="cs-CZ"/>
        </w:rPr>
        <w:t>provádění kontrolní činnosti vůči matričním úřadům,</w:t>
      </w:r>
    </w:p>
    <w:p w:rsidR="00692192" w:rsidRPr="006D434A" w:rsidRDefault="00692192" w:rsidP="00692192">
      <w:pPr>
        <w:numPr>
          <w:ilvl w:val="0"/>
          <w:numId w:val="16"/>
        </w:numPr>
        <w:tabs>
          <w:tab w:val="clear" w:pos="720"/>
          <w:tab w:val="num" w:pos="426"/>
        </w:tabs>
        <w:spacing w:after="240" w:line="288" w:lineRule="auto"/>
        <w:ind w:hanging="720"/>
        <w:jc w:val="both"/>
        <w:rPr>
          <w:rFonts w:ascii="Arial" w:eastAsia="Times New Roman" w:hAnsi="Arial" w:cs="Arial"/>
          <w:lang w:eastAsia="cs-CZ"/>
        </w:rPr>
      </w:pPr>
      <w:r w:rsidRPr="006D434A">
        <w:rPr>
          <w:rFonts w:ascii="Arial" w:eastAsia="Times New Roman" w:hAnsi="Arial" w:cs="Arial"/>
          <w:lang w:eastAsia="cs-CZ"/>
        </w:rPr>
        <w:t>zapisování údajů do registru rodných čísel.</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Obor služby</w:t>
      </w:r>
    </w:p>
    <w:p w:rsidR="00BA2E92" w:rsidRPr="00A35881" w:rsidRDefault="008255D5"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35881">
        <w:rPr>
          <w:rFonts w:ascii="Arial" w:hAnsi="Arial" w:cs="Arial"/>
        </w:rPr>
        <w:t>26. Systém veřejné správy a všeobecná vnitřní správa</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Identifikace služebního místa</w:t>
      </w:r>
    </w:p>
    <w:p w:rsidR="00BA2E92" w:rsidRPr="00D6710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D67109">
        <w:rPr>
          <w:rFonts w:ascii="Arial" w:eastAsia="Times New Roman" w:hAnsi="Arial" w:cs="Arial"/>
          <w:lang w:eastAsia="cs-CZ"/>
        </w:rPr>
        <w:t xml:space="preserve">identifikační číslo služebního místa: </w:t>
      </w:r>
      <w:r w:rsidRPr="00D67109">
        <w:rPr>
          <w:rFonts w:ascii="Arial" w:eastAsia="Times New Roman" w:hAnsi="Arial" w:cs="Arial"/>
          <w:b/>
          <w:lang w:eastAsia="cs-CZ"/>
        </w:rPr>
        <w:t>ID</w:t>
      </w:r>
      <w:r w:rsidRPr="00D67109">
        <w:rPr>
          <w:rFonts w:ascii="Arial" w:eastAsia="Times New Roman" w:hAnsi="Arial" w:cs="Arial"/>
          <w:lang w:eastAsia="cs-CZ"/>
        </w:rPr>
        <w:t xml:space="preserve"> </w:t>
      </w:r>
      <w:r w:rsidR="008255D5" w:rsidRPr="00D67109">
        <w:rPr>
          <w:rFonts w:ascii="Arial" w:hAnsi="Arial" w:cs="Arial"/>
          <w:b/>
        </w:rPr>
        <w:t>30369949</w:t>
      </w:r>
    </w:p>
    <w:p w:rsidR="00BA2E92" w:rsidRPr="00D6710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D67109">
        <w:rPr>
          <w:rFonts w:ascii="Arial" w:eastAsia="Times New Roman" w:hAnsi="Arial" w:cs="Arial"/>
          <w:lang w:eastAsia="cs-CZ"/>
        </w:rPr>
        <w:t xml:space="preserve">služební poměr na dobu </w:t>
      </w:r>
      <w:r w:rsidR="008255D5" w:rsidRPr="00D67109">
        <w:rPr>
          <w:rFonts w:ascii="Arial" w:hAnsi="Arial" w:cs="Arial"/>
          <w:b/>
        </w:rPr>
        <w:t xml:space="preserve">určitou </w:t>
      </w:r>
      <w:r w:rsidR="00C7644C" w:rsidRPr="00D67109">
        <w:rPr>
          <w:rFonts w:ascii="Arial" w:hAnsi="Arial" w:cs="Arial"/>
          <w:b/>
        </w:rPr>
        <w:t xml:space="preserve">s dobou trvání </w:t>
      </w:r>
      <w:r w:rsidR="008255D5" w:rsidRPr="00D67109">
        <w:rPr>
          <w:rFonts w:ascii="Arial" w:hAnsi="Arial" w:cs="Arial"/>
          <w:b/>
        </w:rPr>
        <w:t>do 31. prosince 2023 dle platné systemizace služebních a pracovních míst</w:t>
      </w:r>
    </w:p>
    <w:p w:rsidR="00BA2E92" w:rsidRPr="00D6710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D67109">
        <w:rPr>
          <w:rFonts w:ascii="Arial" w:eastAsia="Times New Roman" w:hAnsi="Arial" w:cs="Arial"/>
          <w:lang w:eastAsia="cs-CZ"/>
        </w:rPr>
        <w:t xml:space="preserve">místo výkonu služby: </w:t>
      </w:r>
      <w:r w:rsidR="008255D5" w:rsidRPr="00D67109">
        <w:rPr>
          <w:rFonts w:ascii="Arial" w:hAnsi="Arial" w:cs="Arial"/>
          <w:b/>
        </w:rPr>
        <w:t>Praha</w:t>
      </w:r>
    </w:p>
    <w:p w:rsidR="00BA2E92" w:rsidRPr="00D6710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D67109">
        <w:rPr>
          <w:rFonts w:ascii="Arial" w:eastAsia="Times New Roman" w:hAnsi="Arial" w:cs="Arial"/>
          <w:lang w:eastAsia="cs-CZ"/>
        </w:rPr>
        <w:t xml:space="preserve">služební doba: </w:t>
      </w:r>
      <w:r w:rsidRPr="00D67109">
        <w:rPr>
          <w:rFonts w:ascii="Arial" w:eastAsia="Times New Roman" w:hAnsi="Arial" w:cs="Arial"/>
          <w:b/>
          <w:lang w:eastAsia="cs-CZ"/>
        </w:rPr>
        <w:t>40 hodin týdně (1,0)</w:t>
      </w:r>
    </w:p>
    <w:p w:rsidR="00BA2E92" w:rsidRPr="00D6710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D67109">
        <w:rPr>
          <w:rFonts w:ascii="Arial" w:eastAsia="Times New Roman" w:hAnsi="Arial" w:cs="Arial"/>
          <w:lang w:eastAsia="cs-CZ"/>
        </w:rPr>
        <w:lastRenderedPageBreak/>
        <w:t xml:space="preserve">předpokládaný nástup do služby: </w:t>
      </w:r>
      <w:r w:rsidR="00C7644C" w:rsidRPr="00D67109">
        <w:rPr>
          <w:rFonts w:ascii="Arial" w:hAnsi="Arial" w:cs="Arial"/>
          <w:b/>
        </w:rPr>
        <w:t xml:space="preserve">březen </w:t>
      </w:r>
      <w:r w:rsidR="008255D5" w:rsidRPr="00D67109">
        <w:rPr>
          <w:rFonts w:ascii="Arial" w:hAnsi="Arial" w:cs="Arial"/>
          <w:b/>
        </w:rPr>
        <w:t>2023</w:t>
      </w:r>
    </w:p>
    <w:p w:rsidR="00BA2E92" w:rsidRPr="00D6710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D67109">
        <w:rPr>
          <w:rFonts w:ascii="Arial" w:eastAsia="Times New Roman" w:hAnsi="Arial" w:cs="Arial"/>
          <w:lang w:eastAsia="cs-CZ"/>
        </w:rPr>
        <w:t xml:space="preserve">termín pro podávání žádostí do </w:t>
      </w:r>
      <w:r w:rsidR="008255D5" w:rsidRPr="00D67109">
        <w:rPr>
          <w:rFonts w:ascii="Arial" w:hAnsi="Arial" w:cs="Arial"/>
          <w:b/>
        </w:rPr>
        <w:t>30. ledna 2023</w:t>
      </w:r>
    </w:p>
    <w:p w:rsidR="00BA2E92" w:rsidRDefault="00BA2E92" w:rsidP="00BA2E92">
      <w:pPr>
        <w:spacing w:after="240" w:line="288" w:lineRule="auto"/>
        <w:jc w:val="both"/>
        <w:rPr>
          <w:rFonts w:ascii="Arial" w:hAnsi="Arial" w:cs="Arial"/>
        </w:rPr>
      </w:pPr>
      <w:r>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rsidR="00BA2E92" w:rsidRPr="005A6E2D"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5A6E2D">
        <w:rPr>
          <w:rFonts w:ascii="Arial" w:eastAsia="Times New Roman" w:hAnsi="Arial" w:cs="Arial"/>
          <w:b/>
          <w:bCs/>
          <w:sz w:val="24"/>
          <w:lang w:eastAsia="cs-CZ"/>
        </w:rPr>
        <w:t xml:space="preserve">Údaje o složkách platu a podmínkách výkonu služby </w:t>
      </w:r>
    </w:p>
    <w:p w:rsidR="00BA2E92" w:rsidRPr="001F70E3"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1F70E3">
        <w:rPr>
          <w:rFonts w:ascii="Arial" w:hAnsi="Arial" w:cs="Arial"/>
        </w:rPr>
        <w:t>služební</w:t>
      </w:r>
      <w:r w:rsidRPr="001F70E3">
        <w:rPr>
          <w:rFonts w:ascii="Arial" w:eastAsia="Times New Roman" w:hAnsi="Arial" w:cs="Arial"/>
          <w:lang w:eastAsia="cs-CZ"/>
        </w:rPr>
        <w:t xml:space="preserve"> místo je zařazeno do </w:t>
      </w:r>
      <w:r w:rsidR="008255D5" w:rsidRPr="001F70E3">
        <w:rPr>
          <w:rFonts w:ascii="Arial" w:hAnsi="Arial" w:cs="Arial"/>
          <w:b/>
        </w:rPr>
        <w:t>9. platové třídy</w:t>
      </w:r>
    </w:p>
    <w:p w:rsidR="00BA2E92" w:rsidRPr="00A87C7C" w:rsidRDefault="00BA2E92" w:rsidP="00BA2E92">
      <w:pPr>
        <w:spacing w:after="240" w:line="288" w:lineRule="auto"/>
        <w:jc w:val="both"/>
        <w:rPr>
          <w:rFonts w:ascii="Arial" w:eastAsia="Times New Roman" w:hAnsi="Arial" w:cs="Arial"/>
          <w:b/>
          <w:lang w:eastAsia="cs-CZ"/>
        </w:rPr>
      </w:pPr>
      <w:r w:rsidRPr="00A87C7C">
        <w:rPr>
          <w:rFonts w:ascii="Arial" w:hAnsi="Arial" w:cs="Arial"/>
        </w:rPr>
        <w:t xml:space="preserve">Bližší informace ke složkám platu jsou uvedeny na </w:t>
      </w:r>
      <w:hyperlink r:id="rId8" w:history="1">
        <w:r w:rsidRPr="00A87C7C">
          <w:rPr>
            <w:rStyle w:val="Hypertextovodkaz"/>
            <w:rFonts w:ascii="Arial" w:hAnsi="Arial" w:cs="Arial"/>
          </w:rPr>
          <w:t>webových stránkách Ministerstva vnitra</w:t>
        </w:r>
      </w:hyperlink>
      <w:r w:rsidRPr="00A87C7C">
        <w:rPr>
          <w:rStyle w:val="Hypertextovodkaz"/>
        </w:rPr>
        <w:t>.</w:t>
      </w:r>
      <w:r w:rsidRPr="00A87C7C">
        <w:rPr>
          <w:rFonts w:ascii="Arial" w:hAnsi="Arial" w:cs="Arial"/>
        </w:rPr>
        <w:t xml:space="preserve"> </w:t>
      </w:r>
      <w:r w:rsidRPr="00A87C7C">
        <w:rPr>
          <w:rFonts w:ascii="Arial" w:eastAsia="Times New Roman" w:hAnsi="Arial" w:cs="Arial"/>
          <w:b/>
          <w:lang w:eastAsia="cs-CZ"/>
        </w:rPr>
        <w:t>Uvedené údaje o složkách platu nepředstavují veřejný příslib.</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Zaměstnanecké benefity</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5 týdnů dovolené</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5 dní indispozičního volna</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5 dní služebního volna k individuálním studijním účelům</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den volna k zařizování osobních záležitostí</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možnost flexibilní formy služby (dle rozhodnutí nadřízeného zaměstnance např. pružná služební doba nebo možnost home office)</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příspěvek zaměstnavatele na stravování</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nabídka odborného vzdělávání a profesního/osobního rozvoje</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možnost využívat sportovní zařízení MV</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možnost přihlásit se k závodnímu lékaři</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možnost psychologické a poradenské péče od zkušeného psychologa</w:t>
      </w:r>
    </w:p>
    <w:p w:rsidR="00BA2E92" w:rsidRDefault="00BA2E92" w:rsidP="00BA2E92">
      <w:pPr>
        <w:keepNext/>
        <w:keepLines/>
        <w:spacing w:line="288" w:lineRule="auto"/>
        <w:jc w:val="both"/>
        <w:rPr>
          <w:rFonts w:ascii="Arial" w:hAnsi="Arial" w:cs="Arial"/>
        </w:rPr>
      </w:pPr>
      <w:r>
        <w:rPr>
          <w:rFonts w:ascii="Arial" w:hAnsi="Arial" w:cs="Arial"/>
        </w:rPr>
        <w:t>Další benefity jsou nabízeny za přispění finančních prostředků z fondu sociálních a kulturních potřeb, například</w:t>
      </w:r>
    </w:p>
    <w:p w:rsidR="00BA2E92" w:rsidRDefault="00BA2E92" w:rsidP="00BA2E92">
      <w:pPr>
        <w:pStyle w:val="Odstavecseseznamem"/>
        <w:keepNext/>
        <w:keepLines/>
        <w:numPr>
          <w:ilvl w:val="0"/>
          <w:numId w:val="19"/>
        </w:numPr>
        <w:spacing w:line="288" w:lineRule="auto"/>
        <w:ind w:left="426" w:hanging="426"/>
        <w:rPr>
          <w:rFonts w:ascii="Arial" w:hAnsi="Arial" w:cs="Arial"/>
        </w:rPr>
      </w:pPr>
      <w:r>
        <w:rPr>
          <w:rFonts w:ascii="Arial" w:hAnsi="Arial" w:cs="Arial"/>
        </w:rPr>
        <w:t>příspěvek na penzijní připojištění / doplňkové penzijní spoření</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rekreace</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příspěvek na dětskou prázdninovou rekreaci / zimní dětský tábor</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kulturní akce</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zájmové vzdělávání</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rehabilitační masáže</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dioptrické brýle a kontaktní čočky</w:t>
      </w:r>
    </w:p>
    <w:p w:rsidR="00BA2E92" w:rsidRDefault="00BA2E92" w:rsidP="00BA2E92">
      <w:pPr>
        <w:pStyle w:val="Odstavecseseznamem"/>
        <w:numPr>
          <w:ilvl w:val="0"/>
          <w:numId w:val="19"/>
        </w:numPr>
        <w:spacing w:after="240" w:line="288" w:lineRule="auto"/>
        <w:ind w:left="426" w:hanging="426"/>
        <w:rPr>
          <w:rFonts w:ascii="Arial" w:hAnsi="Arial" w:cs="Arial"/>
        </w:rPr>
      </w:pPr>
      <w:r>
        <w:rPr>
          <w:rFonts w:ascii="Arial" w:hAnsi="Arial" w:cs="Arial"/>
        </w:rPr>
        <w:t>dentální hygiena</w:t>
      </w:r>
    </w:p>
    <w:p w:rsidR="00BA2E92" w:rsidRDefault="00BA2E92" w:rsidP="00BA2E92">
      <w:pPr>
        <w:spacing w:after="240" w:line="288" w:lineRule="auto"/>
        <w:jc w:val="both"/>
        <w:rPr>
          <w:rFonts w:ascii="Arial" w:hAnsi="Arial" w:cs="Arial"/>
        </w:rPr>
      </w:pPr>
      <w:r>
        <w:rPr>
          <w:rFonts w:ascii="Arial" w:hAnsi="Arial" w:cs="Arial"/>
        </w:rPr>
        <w:t xml:space="preserve">Bližší informace o podmínkách výkonu služby jsou uvedeny na </w:t>
      </w:r>
      <w:hyperlink r:id="rId9" w:history="1">
        <w:r>
          <w:rPr>
            <w:rStyle w:val="Hypertextovodkaz"/>
            <w:rFonts w:ascii="Arial" w:hAnsi="Arial" w:cs="Arial"/>
          </w:rPr>
          <w:t>webových stránkách Ministerstva vnitra</w:t>
        </w:r>
      </w:hyperlink>
      <w:r>
        <w:rPr>
          <w:rFonts w:ascii="Arial" w:hAnsi="Arial" w:cs="Arial"/>
        </w:rPr>
        <w:t>.</w:t>
      </w:r>
    </w:p>
    <w:p w:rsidR="00C7644C" w:rsidRDefault="00C7644C" w:rsidP="00BA2E92">
      <w:pPr>
        <w:spacing w:after="240" w:line="288" w:lineRule="auto"/>
        <w:jc w:val="both"/>
        <w:rPr>
          <w:rFonts w:ascii="Arial" w:hAnsi="Arial" w:cs="Arial"/>
        </w:rPr>
      </w:pP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lastRenderedPageBreak/>
        <w:t>Podání žádosti</w:t>
      </w:r>
    </w:p>
    <w:p w:rsidR="00BA2E92" w:rsidRPr="000C1755" w:rsidRDefault="00BA2E92" w:rsidP="00BA2E92">
      <w:pPr>
        <w:spacing w:line="288" w:lineRule="auto"/>
        <w:jc w:val="both"/>
        <w:rPr>
          <w:rFonts w:ascii="Arial" w:hAnsi="Arial" w:cs="Arial"/>
          <w:b/>
        </w:rPr>
      </w:pPr>
      <w:r w:rsidRPr="000C1755">
        <w:rPr>
          <w:rFonts w:ascii="Arial" w:hAnsi="Arial" w:cs="Arial"/>
        </w:rPr>
        <w:t>Posuzovány budou žádosti o přijetí</w:t>
      </w:r>
      <w:r w:rsidRPr="000C1755">
        <w:rPr>
          <w:rFonts w:ascii="Arial" w:eastAsia="Times New Roman" w:hAnsi="Arial" w:cs="Arial"/>
          <w:lang w:eastAsia="cs-CZ"/>
        </w:rPr>
        <w:t xml:space="preserve"> do služebního poměru a zařazení na služební místo nebo žádosti o zařazení na služební místo (dále </w:t>
      </w:r>
      <w:r w:rsidRPr="000C1755">
        <w:rPr>
          <w:rFonts w:ascii="Arial" w:hAnsi="Arial" w:cs="Arial"/>
        </w:rPr>
        <w:t>jen</w:t>
      </w:r>
      <w:r w:rsidRPr="000C1755">
        <w:rPr>
          <w:rFonts w:ascii="Arial" w:eastAsia="Times New Roman" w:hAnsi="Arial" w:cs="Arial"/>
          <w:lang w:eastAsia="cs-CZ"/>
        </w:rPr>
        <w:t xml:space="preserve"> „</w:t>
      </w:r>
      <w:r w:rsidRPr="000C1755">
        <w:rPr>
          <w:rFonts w:ascii="Arial" w:hAnsi="Arial" w:cs="Arial"/>
        </w:rPr>
        <w:t>žádost</w:t>
      </w:r>
      <w:r w:rsidRPr="000C1755">
        <w:rPr>
          <w:rFonts w:ascii="Arial" w:eastAsia="Times New Roman" w:hAnsi="Arial" w:cs="Arial"/>
          <w:lang w:eastAsia="cs-CZ"/>
        </w:rPr>
        <w:t>“)</w:t>
      </w:r>
      <w:r w:rsidRPr="000C1755">
        <w:rPr>
          <w:rFonts w:ascii="Arial" w:hAnsi="Arial" w:cs="Arial"/>
          <w:b/>
        </w:rPr>
        <w:t xml:space="preserve"> doručené </w:t>
      </w:r>
      <w:r w:rsidRPr="000C1755">
        <w:rPr>
          <w:rFonts w:ascii="Arial" w:hAnsi="Arial" w:cs="Arial"/>
        </w:rPr>
        <w:t xml:space="preserve">ve lhůtě </w:t>
      </w:r>
      <w:r w:rsidRPr="000C1755">
        <w:rPr>
          <w:rFonts w:ascii="Arial" w:hAnsi="Arial" w:cs="Arial"/>
          <w:b/>
        </w:rPr>
        <w:t>do </w:t>
      </w:r>
      <w:r w:rsidR="008255D5" w:rsidRPr="000C1755">
        <w:rPr>
          <w:rFonts w:ascii="Arial" w:hAnsi="Arial" w:cs="Arial"/>
          <w:b/>
        </w:rPr>
        <w:t>30. ledna 2023</w:t>
      </w:r>
      <w:r w:rsidRPr="000C1755">
        <w:rPr>
          <w:rFonts w:ascii="Arial" w:hAnsi="Arial" w:cs="Arial"/>
          <w:b/>
        </w:rPr>
        <w:t>.</w:t>
      </w:r>
    </w:p>
    <w:p w:rsidR="00BA2E92" w:rsidRDefault="00BA2E92" w:rsidP="00BA2E92">
      <w:pPr>
        <w:spacing w:after="240" w:line="288" w:lineRule="auto"/>
        <w:jc w:val="both"/>
        <w:rPr>
          <w:rFonts w:ascii="Arial" w:hAnsi="Arial" w:cs="Arial"/>
        </w:rPr>
      </w:pPr>
      <w:r>
        <w:rPr>
          <w:rFonts w:ascii="Arial" w:hAnsi="Arial" w:cs="Arial"/>
        </w:rPr>
        <w:t xml:space="preserve">Ve stanovené lhůtě budou posuzovány žádosti </w:t>
      </w:r>
    </w:p>
    <w:p w:rsidR="00BA2E92" w:rsidRDefault="00BA2E92" w:rsidP="00BA2E92">
      <w:pPr>
        <w:pStyle w:val="Odstavecseseznamem"/>
        <w:numPr>
          <w:ilvl w:val="0"/>
          <w:numId w:val="20"/>
        </w:numPr>
        <w:spacing w:after="240" w:line="288" w:lineRule="auto"/>
        <w:ind w:left="426" w:hanging="426"/>
        <w:jc w:val="both"/>
        <w:rPr>
          <w:rFonts w:ascii="Arial" w:hAnsi="Arial" w:cs="Arial"/>
        </w:rPr>
      </w:pPr>
      <w:r>
        <w:rPr>
          <w:rFonts w:ascii="Arial" w:hAnsi="Arial" w:cs="Arial"/>
        </w:rPr>
        <w:t xml:space="preserve">doručené prostřednictvím provozovatele poštovních služeb na adresu úřadu Ministerstvo vnitra, Nad Štolou 3, 170 34 Praha 7 nebo </w:t>
      </w:r>
    </w:p>
    <w:p w:rsidR="00BA2E92" w:rsidRDefault="00BA2E92" w:rsidP="00BA2E92">
      <w:pPr>
        <w:pStyle w:val="Odstavecseseznamem"/>
        <w:numPr>
          <w:ilvl w:val="0"/>
          <w:numId w:val="20"/>
        </w:numPr>
        <w:spacing w:after="240" w:line="288" w:lineRule="auto"/>
        <w:ind w:left="426" w:hanging="426"/>
        <w:jc w:val="both"/>
        <w:rPr>
          <w:rFonts w:ascii="Arial" w:hAnsi="Arial" w:cs="Arial"/>
        </w:rPr>
      </w:pPr>
      <w:r>
        <w:rPr>
          <w:rFonts w:ascii="Arial" w:hAnsi="Arial" w:cs="Arial"/>
        </w:rPr>
        <w:t>podané osobně na podatelnu Ministerstva vnitra na výše uvedené adrese, nebo</w:t>
      </w:r>
    </w:p>
    <w:p w:rsidR="00BA2E92" w:rsidRDefault="00BA2E92" w:rsidP="00BA2E92">
      <w:pPr>
        <w:pStyle w:val="Odstavecseseznamem"/>
        <w:numPr>
          <w:ilvl w:val="0"/>
          <w:numId w:val="20"/>
        </w:numPr>
        <w:spacing w:after="240" w:line="288" w:lineRule="auto"/>
        <w:ind w:left="426" w:hanging="426"/>
        <w:jc w:val="both"/>
        <w:rPr>
          <w:rFonts w:ascii="Arial" w:hAnsi="Arial" w:cs="Arial"/>
        </w:rPr>
      </w:pPr>
      <w:r>
        <w:rPr>
          <w:rFonts w:ascii="Arial" w:hAnsi="Arial" w:cs="Arial"/>
        </w:rPr>
        <w:t xml:space="preserve">podané na adresu elektronické pošty </w:t>
      </w:r>
      <w:hyperlink r:id="rId10" w:history="1">
        <w:r>
          <w:rPr>
            <w:rStyle w:val="Hypertextovodkaz"/>
            <w:rFonts w:ascii="Arial" w:hAnsi="Arial" w:cs="Arial"/>
          </w:rPr>
          <w:t>posta@mvcr.cz</w:t>
        </w:r>
      </w:hyperlink>
      <w:r>
        <w:rPr>
          <w:rFonts w:ascii="Arial" w:hAnsi="Arial" w:cs="Arial"/>
        </w:rPr>
        <w:t xml:space="preserve"> s uznávaným elektronickým podpisem nebo</w:t>
      </w:r>
    </w:p>
    <w:p w:rsidR="00BA2E92" w:rsidRDefault="00BA2E92" w:rsidP="00BA2E92">
      <w:pPr>
        <w:pStyle w:val="Odstavecseseznamem"/>
        <w:numPr>
          <w:ilvl w:val="0"/>
          <w:numId w:val="20"/>
        </w:numPr>
        <w:spacing w:after="240" w:line="288" w:lineRule="auto"/>
        <w:ind w:left="426" w:hanging="426"/>
        <w:jc w:val="both"/>
        <w:rPr>
          <w:rFonts w:ascii="Arial" w:hAnsi="Arial" w:cs="Arial"/>
        </w:rPr>
      </w:pPr>
      <w:r>
        <w:rPr>
          <w:rFonts w:ascii="Arial" w:hAnsi="Arial" w:cs="Arial"/>
        </w:rPr>
        <w:t>podané do datové schránky úřadu ID: krk34e3.</w:t>
      </w:r>
    </w:p>
    <w:p w:rsidR="00BA2E92" w:rsidRDefault="00BA2E92" w:rsidP="00BA2E92">
      <w:pPr>
        <w:spacing w:line="288" w:lineRule="auto"/>
        <w:jc w:val="both"/>
        <w:rPr>
          <w:rFonts w:ascii="Arial" w:hAnsi="Arial" w:cs="Arial"/>
        </w:rPr>
      </w:pPr>
      <w:r>
        <w:rPr>
          <w:rFonts w:ascii="Arial" w:hAnsi="Arial" w:cs="Arial"/>
        </w:rPr>
        <w:t>Formulář žádosti je uveden v příloze č. 1 tohoto Oznámení.</w:t>
      </w:r>
    </w:p>
    <w:p w:rsidR="00BA2E92" w:rsidRPr="00F2037A" w:rsidRDefault="00BA2E92" w:rsidP="00BA2E92">
      <w:pPr>
        <w:spacing w:line="288" w:lineRule="auto"/>
        <w:jc w:val="both"/>
        <w:rPr>
          <w:rFonts w:ascii="Arial" w:hAnsi="Arial" w:cs="Arial"/>
        </w:rPr>
      </w:pPr>
      <w:r w:rsidRPr="00F2037A">
        <w:rPr>
          <w:rFonts w:ascii="Arial" w:hAnsi="Arial" w:cs="Arial"/>
        </w:rPr>
        <w:t xml:space="preserve">Obálka, resp. datová zpráva, obsahující žádost včetně požadovaných příloh musí být označena slovem „Neotevírat“ a slovy „Výběrové řízení na služební místo </w:t>
      </w:r>
      <w:r w:rsidR="008255D5" w:rsidRPr="00F2037A">
        <w:rPr>
          <w:rFonts w:ascii="Arial" w:hAnsi="Arial" w:cs="Arial"/>
        </w:rPr>
        <w:t>odborného referenta/vrchního referenta</w:t>
      </w:r>
      <w:r w:rsidR="00A87C7C" w:rsidRPr="00F2037A">
        <w:rPr>
          <w:rFonts w:ascii="Arial" w:hAnsi="Arial" w:cs="Arial"/>
        </w:rPr>
        <w:t xml:space="preserve"> v oddělení </w:t>
      </w:r>
      <w:r w:rsidR="008255D5" w:rsidRPr="00F2037A">
        <w:rPr>
          <w:rFonts w:ascii="Arial" w:hAnsi="Arial" w:cs="Arial"/>
        </w:rPr>
        <w:t>rodných čísel</w:t>
      </w:r>
      <w:r w:rsidR="00A87C7C" w:rsidRPr="00F2037A">
        <w:rPr>
          <w:rFonts w:ascii="Arial" w:hAnsi="Arial" w:cs="Arial"/>
        </w:rPr>
        <w:t xml:space="preserve"> odboru </w:t>
      </w:r>
      <w:r w:rsidR="008255D5" w:rsidRPr="00F2037A">
        <w:rPr>
          <w:rFonts w:ascii="Arial" w:hAnsi="Arial" w:cs="Arial"/>
        </w:rPr>
        <w:t>správních činností</w:t>
      </w:r>
      <w:r w:rsidRPr="00F2037A">
        <w:rPr>
          <w:rFonts w:ascii="Arial" w:hAnsi="Arial" w:cs="Arial"/>
        </w:rPr>
        <w:t xml:space="preserve">, </w:t>
      </w:r>
      <w:r w:rsidR="00C7644C" w:rsidRPr="00F2037A">
        <w:rPr>
          <w:rFonts w:ascii="Arial" w:hAnsi="Arial" w:cs="Arial"/>
        </w:rPr>
        <w:br/>
      </w:r>
      <w:r w:rsidRPr="00F2037A">
        <w:rPr>
          <w:rFonts w:ascii="Arial" w:hAnsi="Arial" w:cs="Arial"/>
        </w:rPr>
        <w:t xml:space="preserve">č.j.: </w:t>
      </w:r>
      <w:r w:rsidR="008255D5" w:rsidRPr="00F2037A">
        <w:rPr>
          <w:rFonts w:ascii="Arial" w:hAnsi="Arial" w:cs="Arial"/>
        </w:rPr>
        <w:t>MV-13316-3/SP-2023</w:t>
      </w:r>
      <w:r w:rsidRPr="00F2037A">
        <w:rPr>
          <w:rFonts w:ascii="Arial" w:hAnsi="Arial" w:cs="Arial"/>
        </w:rPr>
        <w:t xml:space="preserve">“. </w:t>
      </w:r>
    </w:p>
    <w:p w:rsidR="00BA2E92" w:rsidRDefault="00BA2E92" w:rsidP="00BA2E92">
      <w:pPr>
        <w:spacing w:line="288" w:lineRule="auto"/>
        <w:jc w:val="both"/>
        <w:rPr>
          <w:rFonts w:ascii="Arial" w:hAnsi="Arial" w:cs="Arial"/>
        </w:rPr>
      </w:pPr>
      <w:r>
        <w:rPr>
          <w:rFonts w:ascii="Arial" w:hAnsi="Arial" w:cs="Arial"/>
        </w:rPr>
        <w:t>Z výběrového řízení bude vyřazena žádost, která bude doručena po stanovené lhůtě.</w:t>
      </w:r>
    </w:p>
    <w:p w:rsidR="00BA2E92"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Podmínky účasti ve výběrovém řízení</w:t>
      </w:r>
    </w:p>
    <w:p w:rsidR="00BA2E92" w:rsidRDefault="00BA2E92" w:rsidP="00BA2E92">
      <w:pPr>
        <w:keepNext/>
        <w:keepLines/>
        <w:spacing w:after="240" w:line="288" w:lineRule="auto"/>
        <w:jc w:val="both"/>
        <w:rPr>
          <w:rFonts w:ascii="Arial" w:hAnsi="Arial" w:cs="Arial"/>
        </w:rPr>
      </w:pPr>
      <w:r>
        <w:rPr>
          <w:rFonts w:ascii="Arial" w:hAnsi="Arial" w:cs="Arial"/>
        </w:rPr>
        <w:t>Výběrového řízení na výše uvedené služební místo se v souladu se zákonem o státní službě může zúčastnit žadatel/žadatelka, který/která:</w:t>
      </w:r>
    </w:p>
    <w:p w:rsidR="00BA2E92"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Pr>
          <w:rFonts w:ascii="Arial" w:hAnsi="Arial" w:cs="Arial"/>
        </w:rPr>
        <w:t xml:space="preserve">je státním občanem/státní občankou České republiky </w:t>
      </w:r>
      <w:r w:rsidR="00A660B5">
        <w:rPr>
          <w:rFonts w:ascii="Arial" w:hAnsi="Arial" w:cs="Arial"/>
        </w:rPr>
        <w:t xml:space="preserve">[§ 25 odst. 1 písm. a) ve spojení s § 25 odst. 4 zákona o státní službě] </w:t>
      </w:r>
      <w:r>
        <w:rPr>
          <w:rFonts w:ascii="Arial" w:hAnsi="Arial" w:cs="Arial"/>
        </w:rPr>
        <w:t>nebo</w:t>
      </w:r>
    </w:p>
    <w:p w:rsidR="00BA2E92" w:rsidRDefault="00BA2E92" w:rsidP="00A87C7C">
      <w:pPr>
        <w:pStyle w:val="Odstavecseseznamem"/>
        <w:keepNext/>
        <w:keepLines/>
        <w:spacing w:after="120" w:line="288" w:lineRule="auto"/>
        <w:ind w:left="425"/>
        <w:contextualSpacing w:val="0"/>
        <w:jc w:val="both"/>
        <w:rPr>
          <w:rFonts w:ascii="Arial" w:hAnsi="Arial" w:cs="Arial"/>
          <w:sz w:val="24"/>
        </w:rPr>
      </w:pPr>
      <w:r>
        <w:rPr>
          <w:rFonts w:ascii="Arial" w:hAnsi="Arial" w:cs="Arial"/>
          <w:i/>
          <w:sz w:val="20"/>
          <w:szCs w:val="18"/>
        </w:rPr>
        <w:t>Splnění tohoto předpokladu se podle § 26 odst. 1 věty první zákona</w:t>
      </w:r>
      <w:r>
        <w:rPr>
          <w:sz w:val="24"/>
        </w:rPr>
        <w:t xml:space="preserve"> </w:t>
      </w:r>
      <w:r>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rsidR="00BA2E92" w:rsidRDefault="00BA2E92" w:rsidP="00A87C7C">
      <w:pPr>
        <w:pStyle w:val="Odstavecseseznamem"/>
        <w:spacing w:after="120" w:line="288" w:lineRule="auto"/>
        <w:ind w:left="425"/>
        <w:contextualSpacing w:val="0"/>
        <w:jc w:val="both"/>
        <w:rPr>
          <w:rFonts w:ascii="Arial" w:hAnsi="Arial" w:cs="Arial"/>
        </w:rPr>
      </w:pPr>
      <w:r>
        <w:rPr>
          <w:rFonts w:ascii="Arial" w:hAnsi="Arial" w:cs="Arial"/>
        </w:rPr>
        <w:t>je občanem/občankou jiného členského státu Evropské unie nebo občanem/občankou státu, který je smluvním státem Dohody o Evropském hospodářském prostoru [§ 25 odst. 1 písm. a) zákona o státní službě];</w:t>
      </w:r>
    </w:p>
    <w:p w:rsidR="00BA2E92" w:rsidRDefault="00BA2E92" w:rsidP="00A87C7C">
      <w:pPr>
        <w:pStyle w:val="Odstavecseseznamem"/>
        <w:spacing w:after="120" w:line="288" w:lineRule="auto"/>
        <w:ind w:left="425"/>
        <w:contextualSpacing w:val="0"/>
        <w:jc w:val="both"/>
        <w:rPr>
          <w:rFonts w:ascii="Arial" w:hAnsi="Arial" w:cs="Arial"/>
          <w:sz w:val="24"/>
        </w:rPr>
      </w:pPr>
      <w:r>
        <w:rPr>
          <w:rFonts w:ascii="Arial" w:hAnsi="Arial" w:cs="Arial"/>
          <w:i/>
          <w:sz w:val="20"/>
          <w:szCs w:val="18"/>
        </w:rPr>
        <w:t>Žadatel/žadatelka, který/která není státním občanem/státní občankou České republiky, musí zkouškou u osoby, která jako plnoprávný člen Asociace jazykových zkušebních institucí v Evropě uskutečňuje touto asociací certifikovanou zkoušku z českého jazyka jako cizího jazyka, prokázat znalost českého jazyka; to neplatí v případě, že doloží absolvování alespoň po dobu 3 školních roků základní, střední nebo vysokou školu, na které byl vyučovacím jazykem český jazyk. Splnění tohoto předpokladu se dokládá příslušnou listinou.</w:t>
      </w:r>
    </w:p>
    <w:p w:rsidR="00BA2E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Pr>
          <w:rFonts w:ascii="Arial" w:hAnsi="Arial" w:cs="Arial"/>
        </w:rPr>
        <w:t>dosáhl/dosáhla věku 18 let [§ 25 odst. 1 písm. b) zákona</w:t>
      </w:r>
      <w:r>
        <w:t xml:space="preserve"> </w:t>
      </w:r>
      <w:r>
        <w:rPr>
          <w:rFonts w:ascii="Arial" w:hAnsi="Arial" w:cs="Arial"/>
        </w:rPr>
        <w:t>o státní službě];</w:t>
      </w:r>
    </w:p>
    <w:p w:rsidR="00C7644C" w:rsidRPr="00C7644C" w:rsidRDefault="00C7644C" w:rsidP="00C7644C">
      <w:pPr>
        <w:spacing w:after="120" w:line="288" w:lineRule="auto"/>
        <w:jc w:val="both"/>
        <w:rPr>
          <w:rFonts w:ascii="Arial" w:hAnsi="Arial" w:cs="Arial"/>
        </w:rPr>
      </w:pPr>
    </w:p>
    <w:p w:rsidR="00BA2E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Pr>
          <w:rFonts w:ascii="Arial" w:hAnsi="Arial" w:cs="Arial"/>
        </w:rPr>
        <w:lastRenderedPageBreak/>
        <w:t>je plně svéprávný/svéprávná [§ 25 odst. 1 písm. c) zákona</w:t>
      </w:r>
      <w:r>
        <w:t xml:space="preserve"> </w:t>
      </w:r>
      <w:r>
        <w:rPr>
          <w:rFonts w:ascii="Arial" w:hAnsi="Arial" w:cs="Arial"/>
        </w:rPr>
        <w:t xml:space="preserve">o státní službě]; </w:t>
      </w:r>
    </w:p>
    <w:p w:rsidR="00BA2E92" w:rsidRDefault="00BA2E92" w:rsidP="00A87C7C">
      <w:pPr>
        <w:pStyle w:val="Odstavecseseznamem"/>
        <w:spacing w:after="120" w:line="288" w:lineRule="auto"/>
        <w:ind w:left="425"/>
        <w:contextualSpacing w:val="0"/>
        <w:jc w:val="both"/>
        <w:rPr>
          <w:rFonts w:ascii="Arial" w:hAnsi="Arial" w:cs="Arial"/>
          <w:i/>
          <w:sz w:val="20"/>
          <w:szCs w:val="18"/>
        </w:rPr>
      </w:pPr>
      <w:r>
        <w:rPr>
          <w:rFonts w:ascii="Arial" w:hAnsi="Arial" w:cs="Arial"/>
          <w:i/>
          <w:sz w:val="20"/>
          <w:szCs w:val="18"/>
        </w:rPr>
        <w:t>Splnění tohoto předpokladu se podle § 26 odst. 1 věty šesté zákona o státní službě dokládá písemným čestným prohlášením; toto prohlášení je součástí formuláře žádosti.</w:t>
      </w:r>
    </w:p>
    <w:p w:rsidR="00BA2E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Pr>
          <w:rFonts w:ascii="Arial" w:hAnsi="Arial" w:cs="Arial"/>
        </w:rPr>
        <w:t>je bezúhonný/bezúhonná [§ 25 odst. 1 písm. d) zákona</w:t>
      </w:r>
      <w:r>
        <w:t xml:space="preserve"> </w:t>
      </w:r>
      <w:r>
        <w:rPr>
          <w:rFonts w:ascii="Arial" w:hAnsi="Arial" w:cs="Arial"/>
        </w:rPr>
        <w:t>o státní službě];</w:t>
      </w:r>
    </w:p>
    <w:p w:rsidR="00BA2E92" w:rsidRDefault="00BA2E92" w:rsidP="00BA2E92">
      <w:pPr>
        <w:pStyle w:val="Odstavecseseznamem"/>
        <w:spacing w:after="120" w:line="288" w:lineRule="auto"/>
        <w:ind w:left="426"/>
        <w:jc w:val="both"/>
        <w:rPr>
          <w:rFonts w:ascii="Arial" w:hAnsi="Arial" w:cs="Arial"/>
          <w:i/>
          <w:sz w:val="20"/>
          <w:szCs w:val="18"/>
        </w:rPr>
      </w:pPr>
      <w:r>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rsidR="00BA2E92" w:rsidRDefault="00BA2E92" w:rsidP="00A87C7C">
      <w:pPr>
        <w:pStyle w:val="Odstavecseseznamem"/>
        <w:spacing w:after="120" w:line="288" w:lineRule="auto"/>
        <w:ind w:left="425"/>
        <w:contextualSpacing w:val="0"/>
        <w:jc w:val="both"/>
        <w:rPr>
          <w:rFonts w:ascii="Arial" w:hAnsi="Arial" w:cs="Arial"/>
          <w:sz w:val="24"/>
        </w:rPr>
      </w:pPr>
      <w:r>
        <w:rPr>
          <w:rFonts w:ascii="Arial" w:hAnsi="Arial" w:cs="Arial"/>
          <w:i/>
          <w:iCs/>
          <w:sz w:val="20"/>
          <w:szCs w:val="18"/>
        </w:rPr>
        <w:t>Není-li žadatel/žadatelka státním občanem/státní občankou České republiky, je povinen/povinna doložit bezúhonnost obdobným dokladem o bezúhonnosti. Podle § 26 odst. 1 zákona</w:t>
      </w:r>
      <w:r>
        <w:rPr>
          <w:sz w:val="24"/>
        </w:rPr>
        <w:t xml:space="preserve"> </w:t>
      </w:r>
      <w:r>
        <w:rPr>
          <w:rFonts w:ascii="Arial" w:hAnsi="Arial" w:cs="Arial"/>
          <w:i/>
          <w:iCs/>
          <w:sz w:val="20"/>
          <w:szCs w:val="18"/>
        </w:rPr>
        <w:t xml:space="preserve">o státní službě jde o doklad obdobný výpisu z evidence Rejstříku trestů, který nesmí být starší než 3 měsíce, osvědčující bezúhonnost, vydaný státem, jehož je žadatel/žadatelka státním občanem/státní občankou, jakož i státy, v nichž žadatel/žadatelka pobýval/pobývala v posledních 3 letech nepřetržitě po dobu delší než 6 měsíců (dále jen „domovský stát“), a doložený úředním překladem do českého jazyka; pokud takový doklad domovský stát nevydává, doloží se bezúhonnost písemným čestným prohlášením. </w:t>
      </w:r>
      <w:r>
        <w:rPr>
          <w:rFonts w:ascii="Arial" w:hAnsi="Arial" w:cs="Arial"/>
          <w:i/>
          <w:sz w:val="20"/>
          <w:szCs w:val="18"/>
        </w:rPr>
        <w:t xml:space="preserve"> </w:t>
      </w:r>
    </w:p>
    <w:p w:rsidR="00BA2E92" w:rsidRPr="00456C95"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456C95">
        <w:rPr>
          <w:rFonts w:ascii="Arial" w:hAnsi="Arial" w:cs="Arial"/>
        </w:rPr>
        <w:t>dosáhl/dosáhla vzdělání stanoveného zákonem pro toto služební místo [§ 25 odst. 1 písm. e) zákona</w:t>
      </w:r>
      <w:r w:rsidRPr="00456C95">
        <w:t xml:space="preserve"> </w:t>
      </w:r>
      <w:r w:rsidRPr="00456C95">
        <w:rPr>
          <w:rFonts w:ascii="Arial" w:hAnsi="Arial" w:cs="Arial"/>
        </w:rPr>
        <w:t xml:space="preserve">o státní službě], tj. </w:t>
      </w:r>
      <w:r w:rsidR="008255D5" w:rsidRPr="00456C95">
        <w:rPr>
          <w:rFonts w:ascii="Arial" w:hAnsi="Arial" w:cs="Arial"/>
        </w:rPr>
        <w:t>středního vzdělání s maturitní zkouškou nebo vyššího odborného vzdělání</w:t>
      </w:r>
      <w:r w:rsidRPr="00456C95">
        <w:rPr>
          <w:rFonts w:ascii="Arial" w:hAnsi="Arial" w:cs="Arial"/>
        </w:rPr>
        <w:t>;</w:t>
      </w:r>
    </w:p>
    <w:p w:rsidR="00BA2E92" w:rsidRDefault="00BA2E92" w:rsidP="00BA2E92">
      <w:pPr>
        <w:pStyle w:val="Odstavecseseznamem"/>
        <w:keepNext/>
        <w:keepLines/>
        <w:spacing w:after="120" w:line="288" w:lineRule="auto"/>
        <w:ind w:left="425"/>
        <w:contextualSpacing w:val="0"/>
        <w:jc w:val="both"/>
        <w:rPr>
          <w:rFonts w:ascii="Arial" w:hAnsi="Arial" w:cs="Arial"/>
          <w:i/>
          <w:sz w:val="20"/>
          <w:szCs w:val="18"/>
        </w:rPr>
      </w:pPr>
      <w:r>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Pr>
          <w:rFonts w:ascii="Arial" w:hAnsi="Arial" w:cs="Arial"/>
          <w:i/>
          <w:sz w:val="20"/>
          <w:szCs w:val="18"/>
        </w:rPr>
        <w:t>odst</w:t>
      </w:r>
      <w:r>
        <w:rPr>
          <w:rFonts w:ascii="Arial" w:hAnsi="Arial" w:cs="Arial"/>
          <w:i/>
          <w:iCs/>
          <w:sz w:val="20"/>
          <w:szCs w:val="18"/>
        </w:rPr>
        <w:t>. 2 zákona</w:t>
      </w:r>
      <w:r>
        <w:rPr>
          <w:sz w:val="24"/>
        </w:rPr>
        <w:t xml:space="preserve"> </w:t>
      </w:r>
      <w:r>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Pr>
          <w:rFonts w:ascii="Arial" w:hAnsi="Arial" w:cs="Arial"/>
          <w:i/>
          <w:sz w:val="20"/>
          <w:szCs w:val="18"/>
        </w:rPr>
        <w:t xml:space="preserve"> </w:t>
      </w:r>
    </w:p>
    <w:p w:rsidR="007A1B92" w:rsidRDefault="007A1B92" w:rsidP="007A1B92">
      <w:pPr>
        <w:pStyle w:val="Odstavecseseznamem"/>
        <w:numPr>
          <w:ilvl w:val="0"/>
          <w:numId w:val="21"/>
        </w:numPr>
        <w:spacing w:after="120" w:line="288" w:lineRule="auto"/>
        <w:ind w:left="425" w:hanging="431"/>
        <w:contextualSpacing w:val="0"/>
        <w:jc w:val="both"/>
        <w:rPr>
          <w:rFonts w:ascii="Arial" w:hAnsi="Arial" w:cs="Arial"/>
        </w:rPr>
      </w:pPr>
      <w:r>
        <w:rPr>
          <w:rFonts w:ascii="Arial" w:hAnsi="Arial" w:cs="Arial"/>
        </w:rPr>
        <w:t>má potřebnou zdravotní způsobilost [§ 25 odst. 1 písm. f) zákona</w:t>
      </w:r>
      <w:r>
        <w:t xml:space="preserve"> </w:t>
      </w:r>
      <w:r>
        <w:rPr>
          <w:rFonts w:ascii="Arial" w:hAnsi="Arial" w:cs="Arial"/>
        </w:rPr>
        <w:t xml:space="preserve">o státní službě]; </w:t>
      </w:r>
    </w:p>
    <w:p w:rsidR="007A1B92" w:rsidRDefault="007A1B92" w:rsidP="007A1B92">
      <w:pPr>
        <w:pStyle w:val="Odstavecseseznamem"/>
        <w:spacing w:after="120" w:line="288" w:lineRule="auto"/>
        <w:ind w:left="425"/>
        <w:contextualSpacing w:val="0"/>
        <w:jc w:val="both"/>
        <w:rPr>
          <w:rFonts w:ascii="Arial" w:hAnsi="Arial" w:cs="Arial"/>
          <w:sz w:val="24"/>
        </w:rPr>
      </w:pPr>
      <w:r>
        <w:rPr>
          <w:rFonts w:ascii="Arial" w:hAnsi="Arial" w:cs="Arial"/>
          <w:i/>
          <w:sz w:val="20"/>
          <w:szCs w:val="18"/>
        </w:rPr>
        <w:t>Splnění tohoto požadavku se podle § 26 odst. 3 zákona o státní službě dokládá písemným čestným prohlášením</w:t>
      </w:r>
      <w:r>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Další povinné přílohy</w:t>
      </w:r>
    </w:p>
    <w:p w:rsidR="00BA2E92" w:rsidRDefault="00BA2E92" w:rsidP="00BA2E92">
      <w:pPr>
        <w:spacing w:after="120" w:line="288" w:lineRule="auto"/>
        <w:jc w:val="both"/>
        <w:rPr>
          <w:rFonts w:ascii="Arial" w:hAnsi="Arial" w:cs="Arial"/>
        </w:rPr>
      </w:pPr>
      <w:r>
        <w:rPr>
          <w:rFonts w:ascii="Arial" w:hAnsi="Arial" w:cs="Arial"/>
        </w:rPr>
        <w:t>K žádosti dále žadatel/žadatelka přiloží:</w:t>
      </w:r>
    </w:p>
    <w:p w:rsidR="00BA2E92" w:rsidRDefault="00BA2E92" w:rsidP="00BA2E92">
      <w:pPr>
        <w:pStyle w:val="Odstavecseseznamem"/>
        <w:numPr>
          <w:ilvl w:val="0"/>
          <w:numId w:val="23"/>
        </w:numPr>
        <w:spacing w:after="0" w:line="288" w:lineRule="auto"/>
        <w:jc w:val="both"/>
        <w:rPr>
          <w:rFonts w:ascii="Arial" w:hAnsi="Arial" w:cs="Arial"/>
        </w:rPr>
      </w:pPr>
      <w:r>
        <w:rPr>
          <w:rFonts w:ascii="Arial" w:hAnsi="Arial" w:cs="Arial"/>
        </w:rPr>
        <w:t>strukturovaný profesní životopis,</w:t>
      </w:r>
    </w:p>
    <w:p w:rsidR="00BA2E92" w:rsidRDefault="00BA2E92" w:rsidP="00470B80">
      <w:pPr>
        <w:pStyle w:val="Odstavecseseznamem"/>
        <w:spacing w:after="120" w:line="288" w:lineRule="auto"/>
        <w:ind w:left="357"/>
        <w:contextualSpacing w:val="0"/>
        <w:jc w:val="both"/>
        <w:rPr>
          <w:rFonts w:ascii="Arial" w:hAnsi="Arial" w:cs="Arial"/>
          <w:sz w:val="24"/>
        </w:rPr>
      </w:pPr>
      <w:r>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rsidR="00BA2E92"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Pr>
          <w:rFonts w:ascii="Arial" w:hAnsi="Arial" w:cs="Arial"/>
        </w:rPr>
        <w:t>motivační dopis.</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Údaje o pohovoru</w:t>
      </w:r>
    </w:p>
    <w:p w:rsidR="00BA2E92" w:rsidRDefault="00BA2E92" w:rsidP="00BA2E92">
      <w:pPr>
        <w:spacing w:after="240" w:line="288" w:lineRule="auto"/>
        <w:jc w:val="both"/>
        <w:rPr>
          <w:rFonts w:ascii="Arial" w:hAnsi="Arial" w:cs="Arial"/>
        </w:rPr>
      </w:pPr>
      <w:r>
        <w:rPr>
          <w:rFonts w:ascii="Arial" w:hAnsi="Arial" w:cs="Arial"/>
        </w:rPr>
        <w:t>Se žadateli, jejichž žádost nebyla vyřazena, provede výběrová komise pohovor.</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lastRenderedPageBreak/>
        <w:t>Poučení ke způsobu doručování</w:t>
      </w:r>
    </w:p>
    <w:p w:rsidR="00BA2E92" w:rsidRDefault="00BA2E92" w:rsidP="00BA2E92">
      <w:pPr>
        <w:spacing w:after="120" w:line="288" w:lineRule="auto"/>
        <w:jc w:val="both"/>
        <w:rPr>
          <w:rFonts w:ascii="Arial" w:hAnsi="Arial" w:cs="Arial"/>
        </w:rPr>
      </w:pPr>
      <w:r>
        <w:rPr>
          <w:rFonts w:ascii="Arial" w:hAnsi="Arial" w:cs="Arial"/>
        </w:rPr>
        <w:t xml:space="preserve">Poučení o doručování ve výběrovém řízení podle § 24 odst. 11 zákona o státní službě: </w:t>
      </w:r>
    </w:p>
    <w:p w:rsidR="00BA2E92" w:rsidRDefault="00BA2E92" w:rsidP="00BA2E92">
      <w:pPr>
        <w:spacing w:after="120" w:line="288" w:lineRule="auto"/>
        <w:jc w:val="both"/>
        <w:rPr>
          <w:rFonts w:ascii="Arial" w:hAnsi="Arial" w:cs="Arial"/>
        </w:rPr>
      </w:pPr>
      <w:r>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rsidR="00BA2E92" w:rsidRDefault="00BA2E92" w:rsidP="00BA2E92">
      <w:pPr>
        <w:spacing w:after="120" w:line="288" w:lineRule="auto"/>
        <w:jc w:val="both"/>
        <w:rPr>
          <w:rFonts w:ascii="Arial" w:hAnsi="Arial" w:cs="Arial"/>
        </w:rPr>
      </w:pPr>
      <w:r>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rsidR="00BA2E92" w:rsidRDefault="00BA2E92" w:rsidP="00BA2E92">
      <w:pPr>
        <w:spacing w:after="120" w:line="288" w:lineRule="auto"/>
        <w:jc w:val="both"/>
        <w:rPr>
          <w:rFonts w:ascii="Arial" w:hAnsi="Arial" w:cs="Arial"/>
        </w:rPr>
      </w:pPr>
      <w:r>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Poučení k provedení pohovoru v náhradním termínu</w:t>
      </w:r>
    </w:p>
    <w:p w:rsidR="00BA2E92" w:rsidRDefault="00BA2E92" w:rsidP="00BA2E92">
      <w:pPr>
        <w:spacing w:after="120" w:line="288" w:lineRule="auto"/>
        <w:jc w:val="both"/>
        <w:rPr>
          <w:rFonts w:ascii="Arial" w:hAnsi="Arial" w:cs="Arial"/>
        </w:rPr>
      </w:pPr>
      <w:r>
        <w:rPr>
          <w:rFonts w:ascii="Arial" w:hAnsi="Arial" w:cs="Arial"/>
        </w:rPr>
        <w:t>Poučení o možnosti provedení pohovoru v náhradním termínu podle § 27 odst. 5 zákona o státní službě:</w:t>
      </w:r>
    </w:p>
    <w:p w:rsidR="00BA2E92" w:rsidRPr="006E7B61" w:rsidRDefault="00BA2E92" w:rsidP="00BA2E92">
      <w:pPr>
        <w:spacing w:after="120" w:line="288" w:lineRule="auto"/>
        <w:jc w:val="both"/>
        <w:rPr>
          <w:rFonts w:ascii="Arial" w:hAnsi="Arial" w:cs="Arial"/>
        </w:rPr>
      </w:pPr>
      <w:r w:rsidRPr="006E7B61">
        <w:rPr>
          <w:rFonts w:ascii="Arial" w:hAnsi="Arial" w:cs="Arial"/>
        </w:rPr>
        <w:t xml:space="preserve">Výběrová komise může provést s žadatelem pohovor v náhradním termínu na jeho požádání, pokud provedení pohovoru v náhradním termínu nebrání řádnému plnění úkolů služebního úřadu. </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Ostatní informace a kontakty</w:t>
      </w:r>
    </w:p>
    <w:p w:rsidR="00BA2E92" w:rsidRDefault="00BA2E92" w:rsidP="00BA2E92">
      <w:pPr>
        <w:spacing w:line="288" w:lineRule="auto"/>
        <w:jc w:val="both"/>
        <w:rPr>
          <w:rFonts w:ascii="Arial" w:hAnsi="Arial" w:cs="Arial"/>
        </w:rPr>
      </w:pPr>
      <w:r>
        <w:rPr>
          <w:rFonts w:ascii="Arial" w:hAnsi="Arial" w:cs="Arial"/>
        </w:rPr>
        <w:t xml:space="preserve">Ministerstvo vnitra podporuje rovnost žen a mužů, a proto je vítán zájem žadatelek i žadatelů o účast ve výběrovém řízení. </w:t>
      </w:r>
    </w:p>
    <w:p w:rsidR="00BA2E92" w:rsidRDefault="00BA2E92" w:rsidP="00BA2E92">
      <w:pPr>
        <w:spacing w:after="0" w:line="288" w:lineRule="auto"/>
        <w:contextualSpacing/>
        <w:jc w:val="both"/>
        <w:rPr>
          <w:rFonts w:ascii="Arial" w:hAnsi="Arial" w:cs="Arial"/>
          <w:b/>
        </w:rPr>
      </w:pPr>
      <w:r>
        <w:rPr>
          <w:rFonts w:ascii="Arial" w:hAnsi="Arial" w:cs="Arial"/>
          <w:b/>
        </w:rPr>
        <w:t>Pokud máte dotazy nebo potřebujete více informací, neváhejte nás kontaktovat.</w:t>
      </w:r>
    </w:p>
    <w:p w:rsidR="00BA2E92" w:rsidRDefault="00BA2E92" w:rsidP="00BA2E92">
      <w:pPr>
        <w:spacing w:after="0" w:line="288" w:lineRule="auto"/>
        <w:contextualSpacing/>
        <w:jc w:val="both"/>
        <w:rPr>
          <w:rFonts w:ascii="Arial" w:hAnsi="Arial" w:cs="Arial"/>
          <w:b/>
        </w:rPr>
      </w:pPr>
    </w:p>
    <w:p w:rsidR="00BA2E92" w:rsidRDefault="00BA2E92" w:rsidP="00BA2E92">
      <w:pPr>
        <w:spacing w:after="0" w:line="288" w:lineRule="auto"/>
        <w:contextualSpacing/>
        <w:jc w:val="both"/>
        <w:rPr>
          <w:rFonts w:ascii="Arial" w:hAnsi="Arial" w:cs="Arial"/>
        </w:rPr>
      </w:pPr>
      <w:r>
        <w:rPr>
          <w:rFonts w:ascii="Arial" w:hAnsi="Arial" w:cs="Arial"/>
        </w:rPr>
        <w:t>Informace k vykonávaným činnostem na služebním místě poskytne:</w:t>
      </w:r>
    </w:p>
    <w:p w:rsidR="00AE33CE" w:rsidRPr="00692CB9" w:rsidRDefault="008255D5" w:rsidP="00BA2E92">
      <w:pPr>
        <w:spacing w:after="0" w:line="288" w:lineRule="auto"/>
        <w:contextualSpacing/>
        <w:jc w:val="both"/>
        <w:rPr>
          <w:rFonts w:ascii="Arial" w:hAnsi="Arial" w:cs="Arial"/>
        </w:rPr>
      </w:pPr>
      <w:r w:rsidRPr="00692CB9">
        <w:rPr>
          <w:rFonts w:ascii="Arial" w:hAnsi="Arial" w:cs="Arial"/>
        </w:rPr>
        <w:t>Mgr. Monika Stiebitzová</w:t>
      </w:r>
    </w:p>
    <w:p w:rsidR="00A87C7C" w:rsidRPr="00692CB9" w:rsidRDefault="00A87C7C" w:rsidP="00BA2E92">
      <w:pPr>
        <w:spacing w:after="0" w:line="288" w:lineRule="auto"/>
        <w:contextualSpacing/>
        <w:jc w:val="both"/>
        <w:rPr>
          <w:rFonts w:ascii="Arial" w:hAnsi="Arial" w:cs="Arial"/>
        </w:rPr>
      </w:pPr>
      <w:r w:rsidRPr="00A87C7C">
        <w:rPr>
          <w:rFonts w:ascii="Arial" w:hAnsi="Arial" w:cs="Arial"/>
        </w:rPr>
        <w:t xml:space="preserve">Odbor </w:t>
      </w:r>
      <w:r w:rsidR="008255D5" w:rsidRPr="00692CB9">
        <w:rPr>
          <w:rFonts w:ascii="Arial" w:hAnsi="Arial" w:cs="Arial"/>
        </w:rPr>
        <w:t>správních činností</w:t>
      </w:r>
    </w:p>
    <w:p w:rsidR="00AE33CE" w:rsidRPr="00692CB9" w:rsidRDefault="00AE33CE" w:rsidP="00BA2E92">
      <w:pPr>
        <w:spacing w:after="0" w:line="288" w:lineRule="auto"/>
        <w:contextualSpacing/>
        <w:jc w:val="both"/>
        <w:rPr>
          <w:rFonts w:ascii="Arial" w:hAnsi="Arial" w:cs="Arial"/>
        </w:rPr>
      </w:pPr>
      <w:r w:rsidRPr="00692CB9">
        <w:rPr>
          <w:rFonts w:ascii="Arial" w:hAnsi="Arial" w:cs="Arial"/>
        </w:rPr>
        <w:t xml:space="preserve">tel. </w:t>
      </w:r>
      <w:r w:rsidR="008255D5" w:rsidRPr="00692CB9">
        <w:rPr>
          <w:rFonts w:ascii="Arial" w:hAnsi="Arial" w:cs="Arial"/>
        </w:rPr>
        <w:t>+420 974 817 203</w:t>
      </w:r>
      <w:r w:rsidRPr="00692CB9">
        <w:rPr>
          <w:rFonts w:ascii="Arial" w:hAnsi="Arial" w:cs="Arial"/>
        </w:rPr>
        <w:t xml:space="preserve"> </w:t>
      </w:r>
    </w:p>
    <w:p w:rsidR="00BA2E92" w:rsidRPr="00AE33CE" w:rsidRDefault="00AE33CE" w:rsidP="00BA2E92">
      <w:pPr>
        <w:spacing w:after="0" w:line="288" w:lineRule="auto"/>
        <w:contextualSpacing/>
        <w:jc w:val="both"/>
        <w:rPr>
          <w:rFonts w:ascii="Arial" w:hAnsi="Arial" w:cs="Arial"/>
          <w:color w:val="00B050"/>
        </w:rPr>
      </w:pPr>
      <w:r w:rsidRPr="00692CB9">
        <w:rPr>
          <w:rFonts w:ascii="Arial" w:hAnsi="Arial" w:cs="Arial"/>
        </w:rPr>
        <w:t xml:space="preserve">e-mail: </w:t>
      </w:r>
      <w:hyperlink r:id="rId11" w:tooltip="SE monika.stiebitzova@mvcr.cz" w:history="1">
        <w:r w:rsidR="0091260F" w:rsidRPr="0091260F">
          <w:rPr>
            <w:rStyle w:val="Hypertextovodkaz"/>
            <w:rFonts w:ascii="Arial" w:hAnsi="Arial" w:cs="Arial"/>
          </w:rPr>
          <w:t>monika.stiebitzova@mvcr.cz</w:t>
        </w:r>
      </w:hyperlink>
    </w:p>
    <w:p w:rsidR="00AE33CE" w:rsidRDefault="00AE33CE" w:rsidP="00BA2E92">
      <w:pPr>
        <w:spacing w:after="0" w:line="288" w:lineRule="auto"/>
        <w:contextualSpacing/>
        <w:jc w:val="both"/>
        <w:rPr>
          <w:rFonts w:ascii="Arial" w:hAnsi="Arial" w:cs="Arial"/>
        </w:rPr>
      </w:pPr>
    </w:p>
    <w:p w:rsidR="007A1B92" w:rsidRDefault="007A1B92" w:rsidP="00BA2E92">
      <w:pPr>
        <w:spacing w:after="0" w:line="288" w:lineRule="auto"/>
        <w:contextualSpacing/>
        <w:jc w:val="both"/>
        <w:rPr>
          <w:rFonts w:ascii="Arial" w:hAnsi="Arial" w:cs="Arial"/>
        </w:rPr>
      </w:pPr>
    </w:p>
    <w:p w:rsidR="007A1B92" w:rsidRDefault="007A1B92" w:rsidP="00BA2E92">
      <w:pPr>
        <w:spacing w:after="0" w:line="288" w:lineRule="auto"/>
        <w:contextualSpacing/>
        <w:jc w:val="both"/>
        <w:rPr>
          <w:rFonts w:ascii="Arial" w:hAnsi="Arial" w:cs="Arial"/>
        </w:rPr>
      </w:pPr>
    </w:p>
    <w:p w:rsidR="007A1B92" w:rsidRDefault="007A1B92" w:rsidP="00BA2E92">
      <w:pPr>
        <w:spacing w:after="0" w:line="288" w:lineRule="auto"/>
        <w:contextualSpacing/>
        <w:jc w:val="both"/>
        <w:rPr>
          <w:rFonts w:ascii="Arial" w:hAnsi="Arial" w:cs="Arial"/>
        </w:rPr>
      </w:pPr>
    </w:p>
    <w:p w:rsidR="007A1B92" w:rsidRDefault="007A1B92" w:rsidP="00BA2E92">
      <w:pPr>
        <w:spacing w:after="0" w:line="288" w:lineRule="auto"/>
        <w:contextualSpacing/>
        <w:jc w:val="both"/>
        <w:rPr>
          <w:rFonts w:ascii="Arial" w:hAnsi="Arial" w:cs="Arial"/>
        </w:rPr>
      </w:pPr>
    </w:p>
    <w:p w:rsidR="007A1B92" w:rsidRDefault="007A1B92" w:rsidP="00BA2E92">
      <w:pPr>
        <w:spacing w:after="0" w:line="288" w:lineRule="auto"/>
        <w:contextualSpacing/>
        <w:jc w:val="both"/>
        <w:rPr>
          <w:rFonts w:ascii="Arial" w:hAnsi="Arial" w:cs="Arial"/>
        </w:rPr>
      </w:pPr>
    </w:p>
    <w:p w:rsidR="007A1B92" w:rsidRDefault="007A1B92" w:rsidP="00BA2E92">
      <w:pPr>
        <w:spacing w:after="0" w:line="288" w:lineRule="auto"/>
        <w:contextualSpacing/>
        <w:jc w:val="both"/>
        <w:rPr>
          <w:rFonts w:ascii="Arial" w:hAnsi="Arial" w:cs="Arial"/>
        </w:rPr>
      </w:pPr>
    </w:p>
    <w:p w:rsidR="00BA2E92" w:rsidRDefault="00BA2E92" w:rsidP="00BA2E92">
      <w:pPr>
        <w:spacing w:after="0" w:line="288" w:lineRule="auto"/>
        <w:contextualSpacing/>
        <w:jc w:val="both"/>
        <w:rPr>
          <w:rFonts w:ascii="Arial" w:hAnsi="Arial" w:cs="Arial"/>
        </w:rPr>
      </w:pPr>
      <w:bookmarkStart w:id="2" w:name="_GoBack"/>
      <w:bookmarkEnd w:id="2"/>
      <w:r>
        <w:rPr>
          <w:rFonts w:ascii="Arial" w:hAnsi="Arial" w:cs="Arial"/>
        </w:rPr>
        <w:lastRenderedPageBreak/>
        <w:t>Informace k výběrovému řízení poskytne:</w:t>
      </w:r>
    </w:p>
    <w:p w:rsidR="00AE33CE" w:rsidRPr="00692CB9" w:rsidRDefault="008255D5" w:rsidP="00BA2E92">
      <w:pPr>
        <w:spacing w:after="0" w:line="288" w:lineRule="auto"/>
        <w:contextualSpacing/>
        <w:jc w:val="both"/>
        <w:rPr>
          <w:rFonts w:ascii="Arial" w:hAnsi="Arial" w:cs="Arial"/>
        </w:rPr>
      </w:pPr>
      <w:r w:rsidRPr="00692CB9">
        <w:rPr>
          <w:rFonts w:ascii="Arial" w:hAnsi="Arial" w:cs="Arial"/>
        </w:rPr>
        <w:t>Ing. Simona Dolejšová</w:t>
      </w:r>
    </w:p>
    <w:p w:rsidR="00AE33CE" w:rsidRDefault="00AE33CE" w:rsidP="00BA2E92">
      <w:pPr>
        <w:spacing w:after="0" w:line="288" w:lineRule="auto"/>
        <w:contextualSpacing/>
        <w:jc w:val="both"/>
        <w:rPr>
          <w:rFonts w:ascii="Arial" w:hAnsi="Arial" w:cs="Arial"/>
          <w:color w:val="000000" w:themeColor="text1"/>
        </w:rPr>
      </w:pPr>
      <w:r>
        <w:rPr>
          <w:rFonts w:ascii="Arial" w:hAnsi="Arial" w:cs="Arial"/>
          <w:color w:val="000000" w:themeColor="text1"/>
        </w:rPr>
        <w:t xml:space="preserve">Odbor </w:t>
      </w:r>
      <w:r w:rsidRPr="00205BF7">
        <w:rPr>
          <w:rFonts w:ascii="Arial" w:hAnsi="Arial" w:cs="Arial"/>
          <w:color w:val="000000" w:themeColor="text1"/>
        </w:rPr>
        <w:t xml:space="preserve">personální </w:t>
      </w:r>
    </w:p>
    <w:p w:rsidR="00AE33CE" w:rsidRPr="00692CB9" w:rsidRDefault="00AE33CE" w:rsidP="00BA2E92">
      <w:pPr>
        <w:spacing w:after="0" w:line="288" w:lineRule="auto"/>
        <w:contextualSpacing/>
        <w:jc w:val="both"/>
        <w:rPr>
          <w:rFonts w:ascii="Arial" w:hAnsi="Arial" w:cs="Arial"/>
        </w:rPr>
      </w:pPr>
      <w:r w:rsidRPr="00692CB9">
        <w:rPr>
          <w:rFonts w:ascii="Arial" w:hAnsi="Arial" w:cs="Arial"/>
        </w:rPr>
        <w:t xml:space="preserve">tel. </w:t>
      </w:r>
      <w:r w:rsidR="008255D5" w:rsidRPr="00692CB9">
        <w:rPr>
          <w:rFonts w:ascii="Arial" w:hAnsi="Arial" w:cs="Arial"/>
        </w:rPr>
        <w:t>+420 974 832 676</w:t>
      </w:r>
      <w:r w:rsidRPr="00692CB9">
        <w:rPr>
          <w:rFonts w:ascii="Arial" w:hAnsi="Arial" w:cs="Arial"/>
        </w:rPr>
        <w:t xml:space="preserve"> </w:t>
      </w:r>
    </w:p>
    <w:p w:rsidR="00BA2E92" w:rsidRPr="00AE33CE" w:rsidRDefault="00AE33CE" w:rsidP="00BA2E92">
      <w:pPr>
        <w:spacing w:line="288" w:lineRule="auto"/>
        <w:jc w:val="both"/>
        <w:rPr>
          <w:rFonts w:ascii="Arial" w:hAnsi="Arial" w:cs="Arial"/>
          <w:color w:val="00B050"/>
        </w:rPr>
      </w:pPr>
      <w:r w:rsidRPr="00692CB9">
        <w:rPr>
          <w:rFonts w:ascii="Arial" w:hAnsi="Arial" w:cs="Arial"/>
        </w:rPr>
        <w:t xml:space="preserve">e-mail: </w:t>
      </w:r>
      <w:hyperlink r:id="rId12" w:tooltip="SE simona.dolejsova@mvcr.cz" w:history="1">
        <w:r w:rsidR="00692CB9" w:rsidRPr="00692CB9">
          <w:rPr>
            <w:rStyle w:val="Hypertextovodkaz"/>
            <w:rFonts w:ascii="Arial" w:hAnsi="Arial" w:cs="Arial"/>
          </w:rPr>
          <w:t>simona.dolejsova@mvcr.cz</w:t>
        </w:r>
      </w:hyperlink>
    </w:p>
    <w:p w:rsidR="00BA2E92" w:rsidRDefault="00BA2E92" w:rsidP="00BA2E92">
      <w:pPr>
        <w:spacing w:line="288" w:lineRule="auto"/>
        <w:jc w:val="both"/>
        <w:rPr>
          <w:rFonts w:ascii="Arial" w:hAnsi="Arial" w:cs="Arial"/>
        </w:rPr>
      </w:pPr>
    </w:p>
    <w:p w:rsidR="00BA2E92" w:rsidRDefault="00BA2E92" w:rsidP="00BA2E92">
      <w:pPr>
        <w:spacing w:line="288" w:lineRule="auto"/>
        <w:ind w:left="4956"/>
        <w:contextualSpacing/>
        <w:jc w:val="center"/>
        <w:rPr>
          <w:rFonts w:ascii="Arial" w:eastAsiaTheme="minorEastAsia" w:hAnsi="Arial" w:cs="Arial"/>
          <w:b/>
          <w:lang w:eastAsia="cs-CZ"/>
        </w:rPr>
      </w:pPr>
      <w:r>
        <w:rPr>
          <w:rFonts w:ascii="Arial" w:eastAsiaTheme="minorEastAsia" w:hAnsi="Arial" w:cs="Arial"/>
          <w:b/>
          <w:lang w:eastAsia="cs-CZ"/>
        </w:rPr>
        <w:t>RNDr. Josef Postránecký</w:t>
      </w:r>
    </w:p>
    <w:p w:rsidR="00BA2E92" w:rsidRDefault="00BA2E92" w:rsidP="00BA2E92">
      <w:pPr>
        <w:spacing w:line="288" w:lineRule="auto"/>
        <w:ind w:left="4956"/>
        <w:contextualSpacing/>
        <w:jc w:val="center"/>
        <w:rPr>
          <w:rFonts w:ascii="Arial" w:hAnsi="Arial" w:cs="Arial"/>
          <w:b/>
        </w:rPr>
      </w:pPr>
      <w:r>
        <w:rPr>
          <w:rFonts w:ascii="Arial" w:eastAsiaTheme="minorEastAsia" w:hAnsi="Arial" w:cs="Arial"/>
          <w:lang w:eastAsia="cs-CZ"/>
        </w:rPr>
        <w:t>státní tajemník v Ministerstvu vnitra</w:t>
      </w:r>
    </w:p>
    <w:p w:rsidR="00EB5034" w:rsidRDefault="00EB5034" w:rsidP="00BA2E92">
      <w:pPr>
        <w:spacing w:after="0" w:line="360" w:lineRule="auto"/>
        <w:jc w:val="center"/>
        <w:rPr>
          <w:rFonts w:ascii="Arial" w:hAnsi="Arial" w:cs="Arial"/>
          <w:b/>
        </w:rPr>
      </w:pPr>
    </w:p>
    <w:sectPr w:rsidR="00EB5034" w:rsidSect="00C63BE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898" w:rsidRDefault="00452898" w:rsidP="00276ED4">
      <w:pPr>
        <w:spacing w:after="0" w:line="240" w:lineRule="auto"/>
      </w:pPr>
      <w:r>
        <w:separator/>
      </w:r>
    </w:p>
  </w:endnote>
  <w:endnote w:type="continuationSeparator" w:id="0">
    <w:p w:rsidR="00452898" w:rsidRDefault="00452898"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GlyphLessFont">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454156"/>
      <w:docPartObj>
        <w:docPartGallery w:val="Page Numbers (Bottom of Page)"/>
        <w:docPartUnique/>
      </w:docPartObj>
    </w:sdtPr>
    <w:sdtEndPr/>
    <w:sdtContent>
      <w:p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7A1B92">
          <w:rPr>
            <w:rFonts w:ascii="Arial" w:hAnsi="Arial" w:cs="Arial"/>
            <w:noProof/>
          </w:rPr>
          <w:t>6</w:t>
        </w:r>
        <w:r w:rsidRPr="002B1EA2">
          <w:rPr>
            <w:rFonts w:ascii="Arial" w:hAnsi="Arial" w:cs="Arial"/>
          </w:rPr>
          <w:fldChar w:fldCharType="end"/>
        </w:r>
      </w:p>
    </w:sdtContent>
  </w:sdt>
  <w:p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898" w:rsidRDefault="00452898" w:rsidP="00276ED4">
      <w:pPr>
        <w:spacing w:after="0" w:line="240" w:lineRule="auto"/>
      </w:pPr>
      <w:r>
        <w:separator/>
      </w:r>
    </w:p>
  </w:footnote>
  <w:footnote w:type="continuationSeparator" w:id="0">
    <w:p w:rsidR="00452898" w:rsidRDefault="00452898"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EF3"/>
    <w:rsid w:val="000029A2"/>
    <w:rsid w:val="000029A5"/>
    <w:rsid w:val="00017FCF"/>
    <w:rsid w:val="00022684"/>
    <w:rsid w:val="00025B9F"/>
    <w:rsid w:val="0003117F"/>
    <w:rsid w:val="00040479"/>
    <w:rsid w:val="000444CB"/>
    <w:rsid w:val="0004686D"/>
    <w:rsid w:val="00051739"/>
    <w:rsid w:val="00054270"/>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1755"/>
    <w:rsid w:val="000C26B0"/>
    <w:rsid w:val="000C38E1"/>
    <w:rsid w:val="000D30E6"/>
    <w:rsid w:val="000D6320"/>
    <w:rsid w:val="000E665F"/>
    <w:rsid w:val="000F17FA"/>
    <w:rsid w:val="000F2D84"/>
    <w:rsid w:val="001219CA"/>
    <w:rsid w:val="00136462"/>
    <w:rsid w:val="00140D4F"/>
    <w:rsid w:val="00144156"/>
    <w:rsid w:val="00144240"/>
    <w:rsid w:val="0015341B"/>
    <w:rsid w:val="00153A84"/>
    <w:rsid w:val="001560CB"/>
    <w:rsid w:val="00174DF6"/>
    <w:rsid w:val="00183CAD"/>
    <w:rsid w:val="0019253D"/>
    <w:rsid w:val="001A353E"/>
    <w:rsid w:val="001A376B"/>
    <w:rsid w:val="001C0842"/>
    <w:rsid w:val="001C3FE9"/>
    <w:rsid w:val="001D13FE"/>
    <w:rsid w:val="001D537E"/>
    <w:rsid w:val="001D718F"/>
    <w:rsid w:val="001E2776"/>
    <w:rsid w:val="001E3496"/>
    <w:rsid w:val="001E3E0F"/>
    <w:rsid w:val="001E49AA"/>
    <w:rsid w:val="001E5E7C"/>
    <w:rsid w:val="001E77F4"/>
    <w:rsid w:val="001F1879"/>
    <w:rsid w:val="001F2971"/>
    <w:rsid w:val="001F70E3"/>
    <w:rsid w:val="00201A97"/>
    <w:rsid w:val="00203F7F"/>
    <w:rsid w:val="00205BF7"/>
    <w:rsid w:val="00210F0F"/>
    <w:rsid w:val="00220078"/>
    <w:rsid w:val="0022346E"/>
    <w:rsid w:val="00223CB5"/>
    <w:rsid w:val="00226909"/>
    <w:rsid w:val="00227FDB"/>
    <w:rsid w:val="00232A21"/>
    <w:rsid w:val="00240188"/>
    <w:rsid w:val="00242E6B"/>
    <w:rsid w:val="00243471"/>
    <w:rsid w:val="002679E7"/>
    <w:rsid w:val="002717C0"/>
    <w:rsid w:val="00272336"/>
    <w:rsid w:val="002730E4"/>
    <w:rsid w:val="0027343F"/>
    <w:rsid w:val="0027559A"/>
    <w:rsid w:val="00276ED4"/>
    <w:rsid w:val="00282115"/>
    <w:rsid w:val="00282890"/>
    <w:rsid w:val="002931A1"/>
    <w:rsid w:val="002B1EA2"/>
    <w:rsid w:val="002B3F48"/>
    <w:rsid w:val="002B410A"/>
    <w:rsid w:val="002C0EF8"/>
    <w:rsid w:val="002C401B"/>
    <w:rsid w:val="002C4E4C"/>
    <w:rsid w:val="002E0955"/>
    <w:rsid w:val="002E2A92"/>
    <w:rsid w:val="002F75D4"/>
    <w:rsid w:val="003059FD"/>
    <w:rsid w:val="00312A72"/>
    <w:rsid w:val="00333471"/>
    <w:rsid w:val="00336923"/>
    <w:rsid w:val="00361737"/>
    <w:rsid w:val="00363007"/>
    <w:rsid w:val="00363AEF"/>
    <w:rsid w:val="00364818"/>
    <w:rsid w:val="003A29AF"/>
    <w:rsid w:val="003B1ECF"/>
    <w:rsid w:val="003B692B"/>
    <w:rsid w:val="003B6E0D"/>
    <w:rsid w:val="003D0150"/>
    <w:rsid w:val="003D29E5"/>
    <w:rsid w:val="003D57A9"/>
    <w:rsid w:val="003E630C"/>
    <w:rsid w:val="003F070B"/>
    <w:rsid w:val="00400EC8"/>
    <w:rsid w:val="004053A0"/>
    <w:rsid w:val="004101C0"/>
    <w:rsid w:val="00412658"/>
    <w:rsid w:val="00417DD3"/>
    <w:rsid w:val="0042482E"/>
    <w:rsid w:val="00427E0A"/>
    <w:rsid w:val="00430A87"/>
    <w:rsid w:val="00435E82"/>
    <w:rsid w:val="0043623A"/>
    <w:rsid w:val="004400F8"/>
    <w:rsid w:val="0044040E"/>
    <w:rsid w:val="00447694"/>
    <w:rsid w:val="00451E54"/>
    <w:rsid w:val="00452898"/>
    <w:rsid w:val="00456C95"/>
    <w:rsid w:val="00461C55"/>
    <w:rsid w:val="00470B80"/>
    <w:rsid w:val="004719BA"/>
    <w:rsid w:val="004730BC"/>
    <w:rsid w:val="00476E18"/>
    <w:rsid w:val="00484DB5"/>
    <w:rsid w:val="0048501C"/>
    <w:rsid w:val="004877E8"/>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94895"/>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32AC"/>
    <w:rsid w:val="00615762"/>
    <w:rsid w:val="0061716D"/>
    <w:rsid w:val="0062486E"/>
    <w:rsid w:val="00633A77"/>
    <w:rsid w:val="00635249"/>
    <w:rsid w:val="00635CA7"/>
    <w:rsid w:val="00636D3D"/>
    <w:rsid w:val="0064419A"/>
    <w:rsid w:val="006568C9"/>
    <w:rsid w:val="00692192"/>
    <w:rsid w:val="00692CB9"/>
    <w:rsid w:val="006B1532"/>
    <w:rsid w:val="006C0897"/>
    <w:rsid w:val="006C097B"/>
    <w:rsid w:val="006C7AEF"/>
    <w:rsid w:val="006D0359"/>
    <w:rsid w:val="006D434A"/>
    <w:rsid w:val="006E7B61"/>
    <w:rsid w:val="006F282E"/>
    <w:rsid w:val="006F4120"/>
    <w:rsid w:val="006F6F08"/>
    <w:rsid w:val="007038E7"/>
    <w:rsid w:val="00704EFE"/>
    <w:rsid w:val="007052AF"/>
    <w:rsid w:val="0070558A"/>
    <w:rsid w:val="0070778B"/>
    <w:rsid w:val="0071306A"/>
    <w:rsid w:val="00722CD9"/>
    <w:rsid w:val="00726ACB"/>
    <w:rsid w:val="0073632F"/>
    <w:rsid w:val="00741C82"/>
    <w:rsid w:val="00745FED"/>
    <w:rsid w:val="007524A1"/>
    <w:rsid w:val="007525D0"/>
    <w:rsid w:val="00755FF6"/>
    <w:rsid w:val="00767644"/>
    <w:rsid w:val="00767D32"/>
    <w:rsid w:val="007708C6"/>
    <w:rsid w:val="00772200"/>
    <w:rsid w:val="0078045D"/>
    <w:rsid w:val="0078625E"/>
    <w:rsid w:val="00787377"/>
    <w:rsid w:val="007900F2"/>
    <w:rsid w:val="00790A72"/>
    <w:rsid w:val="00790ADF"/>
    <w:rsid w:val="00794F80"/>
    <w:rsid w:val="007A1B92"/>
    <w:rsid w:val="007A1C61"/>
    <w:rsid w:val="007A294E"/>
    <w:rsid w:val="007A512B"/>
    <w:rsid w:val="007B2360"/>
    <w:rsid w:val="007B30F5"/>
    <w:rsid w:val="007C3B99"/>
    <w:rsid w:val="007C53D7"/>
    <w:rsid w:val="007C72FB"/>
    <w:rsid w:val="007C7E7F"/>
    <w:rsid w:val="007E14D2"/>
    <w:rsid w:val="007E4D9B"/>
    <w:rsid w:val="007E5A22"/>
    <w:rsid w:val="007F4F97"/>
    <w:rsid w:val="0080595F"/>
    <w:rsid w:val="00816597"/>
    <w:rsid w:val="008255D5"/>
    <w:rsid w:val="00827422"/>
    <w:rsid w:val="008278D5"/>
    <w:rsid w:val="008405B6"/>
    <w:rsid w:val="0084214F"/>
    <w:rsid w:val="008427CE"/>
    <w:rsid w:val="00844084"/>
    <w:rsid w:val="00853241"/>
    <w:rsid w:val="0085428E"/>
    <w:rsid w:val="00860641"/>
    <w:rsid w:val="00861930"/>
    <w:rsid w:val="0087512E"/>
    <w:rsid w:val="008757FA"/>
    <w:rsid w:val="008806E9"/>
    <w:rsid w:val="00886654"/>
    <w:rsid w:val="008907AC"/>
    <w:rsid w:val="00893C49"/>
    <w:rsid w:val="008944FF"/>
    <w:rsid w:val="00895346"/>
    <w:rsid w:val="008B3AD8"/>
    <w:rsid w:val="008B7462"/>
    <w:rsid w:val="008C3B5F"/>
    <w:rsid w:val="008D09F0"/>
    <w:rsid w:val="008D0D1C"/>
    <w:rsid w:val="008E1C4D"/>
    <w:rsid w:val="008E6A0B"/>
    <w:rsid w:val="00903FDC"/>
    <w:rsid w:val="009043EE"/>
    <w:rsid w:val="009062CC"/>
    <w:rsid w:val="0091260F"/>
    <w:rsid w:val="0092136A"/>
    <w:rsid w:val="00923103"/>
    <w:rsid w:val="00924B8E"/>
    <w:rsid w:val="00937F7D"/>
    <w:rsid w:val="009416AA"/>
    <w:rsid w:val="00943D24"/>
    <w:rsid w:val="00955869"/>
    <w:rsid w:val="00971583"/>
    <w:rsid w:val="00972AB1"/>
    <w:rsid w:val="00972B36"/>
    <w:rsid w:val="00975BED"/>
    <w:rsid w:val="00980A06"/>
    <w:rsid w:val="00981257"/>
    <w:rsid w:val="00981EF3"/>
    <w:rsid w:val="00982E4E"/>
    <w:rsid w:val="009A446B"/>
    <w:rsid w:val="009A5C74"/>
    <w:rsid w:val="009A732F"/>
    <w:rsid w:val="009C6C06"/>
    <w:rsid w:val="009D16A9"/>
    <w:rsid w:val="009D448E"/>
    <w:rsid w:val="009D4C86"/>
    <w:rsid w:val="009D7016"/>
    <w:rsid w:val="009E4EC8"/>
    <w:rsid w:val="009F50CD"/>
    <w:rsid w:val="00A0294A"/>
    <w:rsid w:val="00A057DD"/>
    <w:rsid w:val="00A079A5"/>
    <w:rsid w:val="00A10E8C"/>
    <w:rsid w:val="00A14758"/>
    <w:rsid w:val="00A1501D"/>
    <w:rsid w:val="00A223A6"/>
    <w:rsid w:val="00A3319D"/>
    <w:rsid w:val="00A34D3B"/>
    <w:rsid w:val="00A35881"/>
    <w:rsid w:val="00A44A79"/>
    <w:rsid w:val="00A47BAC"/>
    <w:rsid w:val="00A500BD"/>
    <w:rsid w:val="00A63D07"/>
    <w:rsid w:val="00A660B5"/>
    <w:rsid w:val="00A72431"/>
    <w:rsid w:val="00A813A7"/>
    <w:rsid w:val="00A81D00"/>
    <w:rsid w:val="00A8407C"/>
    <w:rsid w:val="00A8763A"/>
    <w:rsid w:val="00A87C7C"/>
    <w:rsid w:val="00A9230A"/>
    <w:rsid w:val="00AB7FFE"/>
    <w:rsid w:val="00AC085E"/>
    <w:rsid w:val="00AC1D26"/>
    <w:rsid w:val="00AC276D"/>
    <w:rsid w:val="00AC2FB9"/>
    <w:rsid w:val="00AD4A01"/>
    <w:rsid w:val="00AE33CE"/>
    <w:rsid w:val="00AE71FE"/>
    <w:rsid w:val="00B00198"/>
    <w:rsid w:val="00B02CD2"/>
    <w:rsid w:val="00B070EB"/>
    <w:rsid w:val="00B15312"/>
    <w:rsid w:val="00B15912"/>
    <w:rsid w:val="00B16633"/>
    <w:rsid w:val="00B170B6"/>
    <w:rsid w:val="00B228A2"/>
    <w:rsid w:val="00B233FD"/>
    <w:rsid w:val="00B3674E"/>
    <w:rsid w:val="00B36925"/>
    <w:rsid w:val="00B4150C"/>
    <w:rsid w:val="00B41DD1"/>
    <w:rsid w:val="00B63A65"/>
    <w:rsid w:val="00B74273"/>
    <w:rsid w:val="00B87135"/>
    <w:rsid w:val="00B95073"/>
    <w:rsid w:val="00B95806"/>
    <w:rsid w:val="00BA2E92"/>
    <w:rsid w:val="00BA5DD9"/>
    <w:rsid w:val="00BE0997"/>
    <w:rsid w:val="00BE2B44"/>
    <w:rsid w:val="00BE477C"/>
    <w:rsid w:val="00BE5520"/>
    <w:rsid w:val="00BE5C44"/>
    <w:rsid w:val="00BF521E"/>
    <w:rsid w:val="00C0487A"/>
    <w:rsid w:val="00C04BC8"/>
    <w:rsid w:val="00C11E99"/>
    <w:rsid w:val="00C2028E"/>
    <w:rsid w:val="00C2798A"/>
    <w:rsid w:val="00C31A8E"/>
    <w:rsid w:val="00C3745A"/>
    <w:rsid w:val="00C503D3"/>
    <w:rsid w:val="00C57A25"/>
    <w:rsid w:val="00C63E1F"/>
    <w:rsid w:val="00C75DF2"/>
    <w:rsid w:val="00C7644C"/>
    <w:rsid w:val="00C8078F"/>
    <w:rsid w:val="00C91D1D"/>
    <w:rsid w:val="00C95778"/>
    <w:rsid w:val="00CA3E14"/>
    <w:rsid w:val="00CB00B5"/>
    <w:rsid w:val="00CB1067"/>
    <w:rsid w:val="00CB330B"/>
    <w:rsid w:val="00CB4D15"/>
    <w:rsid w:val="00CB6F58"/>
    <w:rsid w:val="00CC149D"/>
    <w:rsid w:val="00CC35D5"/>
    <w:rsid w:val="00CC3A30"/>
    <w:rsid w:val="00CC584E"/>
    <w:rsid w:val="00CE079D"/>
    <w:rsid w:val="00CE652B"/>
    <w:rsid w:val="00D34DC1"/>
    <w:rsid w:val="00D4157D"/>
    <w:rsid w:val="00D43324"/>
    <w:rsid w:val="00D4346B"/>
    <w:rsid w:val="00D44A1A"/>
    <w:rsid w:val="00D44EC6"/>
    <w:rsid w:val="00D653A4"/>
    <w:rsid w:val="00D67109"/>
    <w:rsid w:val="00D773F0"/>
    <w:rsid w:val="00D85BE6"/>
    <w:rsid w:val="00D90B62"/>
    <w:rsid w:val="00D91198"/>
    <w:rsid w:val="00D915AC"/>
    <w:rsid w:val="00D92211"/>
    <w:rsid w:val="00DA2459"/>
    <w:rsid w:val="00DB5FC2"/>
    <w:rsid w:val="00DC47FE"/>
    <w:rsid w:val="00DC4A94"/>
    <w:rsid w:val="00DD494D"/>
    <w:rsid w:val="00DD6777"/>
    <w:rsid w:val="00DE0518"/>
    <w:rsid w:val="00DE317A"/>
    <w:rsid w:val="00DF3DB3"/>
    <w:rsid w:val="00E10765"/>
    <w:rsid w:val="00E124C0"/>
    <w:rsid w:val="00E124F2"/>
    <w:rsid w:val="00E127A8"/>
    <w:rsid w:val="00E2489A"/>
    <w:rsid w:val="00E35A68"/>
    <w:rsid w:val="00E443A0"/>
    <w:rsid w:val="00E518B7"/>
    <w:rsid w:val="00E71FA8"/>
    <w:rsid w:val="00EA481E"/>
    <w:rsid w:val="00EA75F0"/>
    <w:rsid w:val="00EB07CA"/>
    <w:rsid w:val="00EB3537"/>
    <w:rsid w:val="00EB5034"/>
    <w:rsid w:val="00EC79F8"/>
    <w:rsid w:val="00EE1577"/>
    <w:rsid w:val="00EE3ECF"/>
    <w:rsid w:val="00EE40B4"/>
    <w:rsid w:val="00F010AC"/>
    <w:rsid w:val="00F040F0"/>
    <w:rsid w:val="00F2037A"/>
    <w:rsid w:val="00F26BFB"/>
    <w:rsid w:val="00F26DDA"/>
    <w:rsid w:val="00F301BE"/>
    <w:rsid w:val="00F33781"/>
    <w:rsid w:val="00F43722"/>
    <w:rsid w:val="00F45FC8"/>
    <w:rsid w:val="00F50535"/>
    <w:rsid w:val="00F515FA"/>
    <w:rsid w:val="00F626C9"/>
    <w:rsid w:val="00F65829"/>
    <w:rsid w:val="00F663D3"/>
    <w:rsid w:val="00F700DC"/>
    <w:rsid w:val="00F817AC"/>
    <w:rsid w:val="00F84D02"/>
    <w:rsid w:val="00F94686"/>
    <w:rsid w:val="00F94ECD"/>
    <w:rsid w:val="00F96F61"/>
    <w:rsid w:val="00FA1431"/>
    <w:rsid w:val="00FB1375"/>
    <w:rsid w:val="00FB2450"/>
    <w:rsid w:val="00FB415C"/>
    <w:rsid w:val="00FC2718"/>
    <w:rsid w:val="00FC4AE2"/>
    <w:rsid w:val="00FC63F8"/>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15E10"/>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mona.dolejsova@mvcr.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nika.stiebitzova@mvcr.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D2EAE-9BC8-4477-90D5-2D92B5DCA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1700</Words>
  <Characters>10033</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DOLEJŠOVÁ Simona, Ing.</cp:lastModifiedBy>
  <cp:revision>3</cp:revision>
  <cp:lastPrinted>2018-07-31T04:43:00Z</cp:lastPrinted>
  <dcterms:created xsi:type="dcterms:W3CDTF">2023-01-24T07:54:00Z</dcterms:created>
  <dcterms:modified xsi:type="dcterms:W3CDTF">2023-01-24T07:55:00Z</dcterms:modified>
</cp:coreProperties>
</file>