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207CA" w:rsidRPr="007E1E0D" w:rsidTr="00154D19">
        <w:trPr>
          <w:trHeight w:val="464"/>
        </w:trPr>
        <w:tc>
          <w:tcPr>
            <w:tcW w:w="0" w:type="auto"/>
          </w:tcPr>
          <w:p w:rsidR="00B207CA" w:rsidRPr="007E1E0D" w:rsidRDefault="00B207CA" w:rsidP="00B207C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9IO9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MVCRX05S9IO9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207CA" w:rsidRPr="007E1E0D" w:rsidTr="00154D19">
        <w:trPr>
          <w:trHeight w:val="114"/>
        </w:trPr>
        <w:tc>
          <w:tcPr>
            <w:tcW w:w="0" w:type="auto"/>
          </w:tcPr>
          <w:p w:rsidR="00B207CA" w:rsidRPr="007E1E0D" w:rsidRDefault="00B207CA" w:rsidP="00B207C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9IO9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MVCRX05S9IO9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207CA" w:rsidRPr="007E1E0D" w:rsidTr="00154D19">
        <w:trPr>
          <w:trHeight w:val="122"/>
        </w:trPr>
        <w:tc>
          <w:tcPr>
            <w:tcW w:w="0" w:type="auto"/>
          </w:tcPr>
          <w:p w:rsidR="00B207CA" w:rsidRPr="007E1E0D" w:rsidRDefault="00B207CA" w:rsidP="00B207C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B5C07">
        <w:rPr>
          <w:rFonts w:ascii="Arial" w:hAnsi="Arial" w:cs="Arial"/>
          <w:b/>
          <w:color w:val="00B050"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B5C07">
        <w:rPr>
          <w:rFonts w:ascii="Arial" w:hAnsi="Arial" w:cs="Arial"/>
          <w:b/>
          <w:color w:val="00B050"/>
          <w:sz w:val="24"/>
          <w:szCs w:val="24"/>
        </w:rPr>
        <w:t>pobytového správního řízení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B5C07">
        <w:rPr>
          <w:rFonts w:ascii="Arial" w:hAnsi="Arial" w:cs="Arial"/>
          <w:b/>
          <w:color w:val="00B050"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A5C74">
        <w:rPr>
          <w:rFonts w:ascii="Arial" w:hAnsi="Arial" w:cs="Arial"/>
        </w:rPr>
        <w:t>Č.j.</w:t>
      </w:r>
      <w:proofErr w:type="gramEnd"/>
      <w:r w:rsidR="00F94ECD" w:rsidRPr="009A5C74">
        <w:rPr>
          <w:rFonts w:ascii="Arial" w:hAnsi="Arial" w:cs="Arial"/>
        </w:rPr>
        <w:t>:</w:t>
      </w:r>
      <w:r w:rsidRPr="009A5C74">
        <w:rPr>
          <w:rFonts w:ascii="Arial" w:hAnsi="Arial" w:cs="Arial"/>
        </w:rPr>
        <w:t xml:space="preserve"> </w:t>
      </w:r>
      <w:r w:rsidR="006B5C07">
        <w:rPr>
          <w:rFonts w:ascii="Arial" w:hAnsi="Arial" w:cs="Arial"/>
          <w:color w:val="00B050"/>
        </w:rPr>
        <w:t>MV-110236-3/SP-2021</w:t>
      </w:r>
      <w:r w:rsidR="007E5A22" w:rsidRPr="00635249">
        <w:rPr>
          <w:rFonts w:ascii="Arial" w:hAnsi="Arial" w:cs="Arial"/>
        </w:rPr>
        <w:tab/>
      </w:r>
      <w:r w:rsidR="0057691E"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="0057691E" w:rsidRPr="00635249">
        <w:rPr>
          <w:rFonts w:ascii="Arial" w:hAnsi="Arial" w:cs="Arial"/>
        </w:rPr>
        <w:t xml:space="preserve">raha </w:t>
      </w:r>
      <w:r w:rsidR="006B5C07">
        <w:rPr>
          <w:rFonts w:ascii="Arial" w:hAnsi="Arial" w:cs="Arial"/>
          <w:color w:val="00B050"/>
        </w:rPr>
        <w:t>14. července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B5C07">
        <w:rPr>
          <w:rFonts w:ascii="Arial" w:hAnsi="Arial" w:cs="Arial"/>
          <w:b/>
          <w:color w:val="00B050"/>
        </w:rPr>
        <w:t>rady/ministerského rady</w:t>
      </w:r>
      <w:r w:rsidR="000A76A7" w:rsidRPr="00A9230A">
        <w:rPr>
          <w:rFonts w:ascii="Arial" w:hAnsi="Arial" w:cs="Arial"/>
          <w:b/>
          <w:color w:val="00B050"/>
        </w:rPr>
        <w:t xml:space="preserve"> </w:t>
      </w:r>
      <w:r w:rsidRPr="00635249">
        <w:rPr>
          <w:rFonts w:ascii="Arial" w:hAnsi="Arial" w:cs="Arial"/>
          <w:b/>
        </w:rPr>
        <w:t xml:space="preserve">v oddělení </w:t>
      </w:r>
      <w:r w:rsidR="006B5C07">
        <w:rPr>
          <w:rFonts w:ascii="Arial" w:hAnsi="Arial" w:cs="Arial"/>
          <w:b/>
          <w:color w:val="00B050"/>
        </w:rPr>
        <w:t>pobytového správního řízení Praha II.</w:t>
      </w:r>
      <w:r w:rsidR="0027559A" w:rsidRPr="00A9230A">
        <w:rPr>
          <w:rFonts w:ascii="Arial" w:hAnsi="Arial" w:cs="Arial"/>
          <w:b/>
        </w:rPr>
        <w:t>,</w:t>
      </w:r>
      <w:r w:rsidR="0027559A">
        <w:rPr>
          <w:rFonts w:ascii="Arial" w:hAnsi="Arial" w:cs="Arial"/>
          <w:b/>
        </w:rPr>
        <w:t xml:space="preserve"> v odboru</w:t>
      </w:r>
      <w:r w:rsidR="00F45FC8">
        <w:rPr>
          <w:rFonts w:ascii="Arial" w:hAnsi="Arial" w:cs="Arial"/>
          <w:b/>
        </w:rPr>
        <w:t xml:space="preserve"> </w:t>
      </w:r>
      <w:r w:rsidR="006B5C07">
        <w:rPr>
          <w:rFonts w:ascii="Arial" w:hAnsi="Arial" w:cs="Arial"/>
          <w:b/>
          <w:color w:val="00B050"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D165E2">
        <w:rPr>
          <w:rFonts w:ascii="Arial" w:hAnsi="Arial" w:cs="Arial"/>
          <w:b/>
        </w:rPr>
        <w:t> </w:t>
      </w:r>
      <w:r w:rsidR="006B5C07">
        <w:rPr>
          <w:rFonts w:ascii="Arial" w:hAnsi="Arial" w:cs="Arial"/>
          <w:b/>
          <w:color w:val="00B050"/>
        </w:rPr>
        <w:t>30337965</w:t>
      </w:r>
      <w:r w:rsidR="00FF0671" w:rsidRPr="00A9230A">
        <w:rPr>
          <w:rFonts w:ascii="Arial" w:hAnsi="Arial" w:cs="Arial"/>
          <w:b/>
          <w:color w:val="00B050"/>
        </w:rPr>
        <w:t>,</w:t>
      </w:r>
      <w:r w:rsidRPr="00A9230A">
        <w:rPr>
          <w:rFonts w:ascii="Arial" w:hAnsi="Arial" w:cs="Arial"/>
          <w:color w:val="00B050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="000A76A7">
        <w:rPr>
          <w:rFonts w:ascii="Arial" w:hAnsi="Arial" w:cs="Arial"/>
        </w:rPr>
        <w:t> </w:t>
      </w:r>
      <w:r w:rsidR="006B5C07">
        <w:rPr>
          <w:rFonts w:ascii="Arial" w:hAnsi="Arial" w:cs="Arial"/>
          <w:color w:val="00B050"/>
        </w:rPr>
        <w:t>oboru</w:t>
      </w:r>
      <w:r w:rsidRPr="00A9230A">
        <w:rPr>
          <w:rFonts w:ascii="Arial" w:hAnsi="Arial" w:cs="Arial"/>
          <w:color w:val="00B050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Pr="00A9230A" w:rsidRDefault="006B5C07" w:rsidP="00D165E2">
      <w:pPr>
        <w:spacing w:after="240" w:line="360" w:lineRule="auto"/>
        <w:ind w:firstLine="708"/>
        <w:jc w:val="both"/>
        <w:rPr>
          <w:rFonts w:ascii="Arial" w:hAnsi="Arial" w:cs="Arial"/>
          <w:i/>
          <w:color w:val="00B050"/>
        </w:rPr>
      </w:pPr>
      <w:r>
        <w:rPr>
          <w:rFonts w:ascii="Arial" w:hAnsi="Arial" w:cs="Arial"/>
          <w:i/>
          <w:color w:val="00B050"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B5C07">
        <w:rPr>
          <w:rFonts w:ascii="Arial" w:hAnsi="Arial" w:cs="Arial"/>
          <w:b/>
          <w:color w:val="00B050"/>
        </w:rPr>
        <w:t>Praha</w:t>
      </w:r>
      <w:r w:rsidR="00767644" w:rsidRPr="00A9230A">
        <w:rPr>
          <w:rFonts w:ascii="Arial" w:hAnsi="Arial" w:cs="Arial"/>
          <w:b/>
          <w:color w:val="00B050"/>
        </w:rPr>
        <w:t>.</w:t>
      </w:r>
    </w:p>
    <w:p w:rsidR="0057691E" w:rsidRPr="00A9230A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B050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6B5C07">
        <w:rPr>
          <w:rFonts w:ascii="Arial" w:hAnsi="Arial" w:cs="Arial"/>
          <w:b/>
          <w:color w:val="00B050"/>
        </w:rPr>
        <w:t>neurčitou</w:t>
      </w:r>
      <w:r w:rsidR="0027559A" w:rsidRPr="00A9230A">
        <w:rPr>
          <w:rFonts w:ascii="Arial" w:hAnsi="Arial" w:cs="Arial"/>
          <w:b/>
          <w:color w:val="00B050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165E2">
        <w:rPr>
          <w:rFonts w:ascii="Arial" w:hAnsi="Arial" w:cs="Arial"/>
          <w:b/>
          <w:color w:val="00B050"/>
        </w:rPr>
        <w:t xml:space="preserve">září </w:t>
      </w:r>
      <w:r w:rsidR="006B5C07">
        <w:rPr>
          <w:rFonts w:ascii="Arial" w:hAnsi="Arial" w:cs="Arial"/>
          <w:b/>
          <w:color w:val="00B050"/>
        </w:rPr>
        <w:t>2021</w:t>
      </w:r>
      <w:r w:rsidRPr="00635249">
        <w:rPr>
          <w:rFonts w:ascii="Arial" w:hAnsi="Arial" w:cs="Arial"/>
          <w:b/>
        </w:rPr>
        <w:t>.</w:t>
      </w:r>
    </w:p>
    <w:p w:rsidR="004877E8" w:rsidRPr="00D165E2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B5C07">
        <w:rPr>
          <w:rFonts w:ascii="Arial" w:hAnsi="Arial" w:cs="Arial"/>
          <w:b/>
          <w:color w:val="00B050"/>
        </w:rPr>
        <w:t>12. platové třídy</w:t>
      </w:r>
      <w:r w:rsidRPr="00635249">
        <w:rPr>
          <w:rFonts w:ascii="Arial" w:hAnsi="Arial" w:cs="Arial"/>
          <w:b/>
        </w:rPr>
        <w:t>.</w:t>
      </w:r>
    </w:p>
    <w:p w:rsidR="0070558A" w:rsidRDefault="004B2025" w:rsidP="00D165E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B579E">
        <w:rPr>
          <w:rFonts w:ascii="Arial" w:hAnsi="Arial" w:cs="Arial"/>
        </w:rPr>
        <w:t>v</w:t>
      </w:r>
      <w:r w:rsidR="00D165E2" w:rsidRPr="00D165E2">
        <w:rPr>
          <w:rFonts w:ascii="Arial" w:hAnsi="Arial" w:cs="Arial"/>
        </w:rPr>
        <w:t>edení pobytového správního řízení, posuzování a</w:t>
      </w:r>
      <w:r w:rsidR="00D165E2">
        <w:rPr>
          <w:rFonts w:ascii="Arial" w:hAnsi="Arial" w:cs="Arial"/>
        </w:rPr>
        <w:t xml:space="preserve"> </w:t>
      </w:r>
      <w:r w:rsidR="00D165E2" w:rsidRPr="00D165E2">
        <w:rPr>
          <w:rFonts w:ascii="Arial" w:hAnsi="Arial" w:cs="Arial"/>
        </w:rPr>
        <w:t>vyhodnocování žádostí ve věcech vstupu a pobytu cizinců na</w:t>
      </w:r>
      <w:r w:rsidR="00FB579E">
        <w:rPr>
          <w:rFonts w:ascii="Arial" w:hAnsi="Arial" w:cs="Arial"/>
        </w:rPr>
        <w:t> </w:t>
      </w:r>
      <w:r w:rsidR="00D165E2" w:rsidRPr="00D165E2">
        <w:rPr>
          <w:rFonts w:ascii="Arial" w:hAnsi="Arial" w:cs="Arial"/>
        </w:rPr>
        <w:t>území České republiky</w:t>
      </w:r>
      <w:r w:rsidR="00D165E2">
        <w:rPr>
          <w:rFonts w:ascii="Arial" w:hAnsi="Arial" w:cs="Arial"/>
        </w:rPr>
        <w:t xml:space="preserve">; </w:t>
      </w:r>
      <w:r w:rsidR="00FB579E">
        <w:rPr>
          <w:rFonts w:ascii="Arial" w:hAnsi="Arial" w:cs="Arial"/>
        </w:rPr>
        <w:t>p</w:t>
      </w:r>
      <w:r w:rsidR="00D165E2" w:rsidRPr="00D165E2">
        <w:rPr>
          <w:rFonts w:ascii="Arial" w:hAnsi="Arial" w:cs="Arial"/>
        </w:rPr>
        <w:t>říprava podkladů pro vydání rozhodnutí a další s</w:t>
      </w:r>
      <w:r w:rsidR="00D165E2">
        <w:rPr>
          <w:rFonts w:ascii="Arial" w:hAnsi="Arial" w:cs="Arial"/>
        </w:rPr>
        <w:t> </w:t>
      </w:r>
      <w:r w:rsidR="00D165E2" w:rsidRPr="00D165E2">
        <w:rPr>
          <w:rFonts w:ascii="Arial" w:hAnsi="Arial" w:cs="Arial"/>
        </w:rPr>
        <w:t>tím</w:t>
      </w:r>
      <w:r w:rsidR="00D165E2">
        <w:rPr>
          <w:rFonts w:ascii="Arial" w:hAnsi="Arial" w:cs="Arial"/>
        </w:rPr>
        <w:t xml:space="preserve"> </w:t>
      </w:r>
      <w:r w:rsidR="00D165E2" w:rsidRPr="00D165E2">
        <w:rPr>
          <w:rFonts w:ascii="Arial" w:hAnsi="Arial" w:cs="Arial"/>
        </w:rPr>
        <w:t>spojená administrativní činnost</w:t>
      </w:r>
      <w:r w:rsidR="00D165E2">
        <w:rPr>
          <w:rFonts w:ascii="Arial" w:hAnsi="Arial" w:cs="Arial"/>
        </w:rPr>
        <w:t>.</w:t>
      </w:r>
    </w:p>
    <w:p w:rsidR="00D165E2" w:rsidRPr="00635249" w:rsidRDefault="00D165E2" w:rsidP="00D165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B5C07">
        <w:rPr>
          <w:rFonts w:ascii="Arial" w:hAnsi="Arial" w:cs="Arial"/>
          <w:b/>
          <w:color w:val="00B050"/>
        </w:rPr>
        <w:t>26. července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2B3F48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6B5C07">
        <w:rPr>
          <w:rFonts w:ascii="Arial" w:hAnsi="Arial" w:cs="Arial"/>
          <w:b/>
          <w:color w:val="00B050"/>
        </w:rPr>
        <w:t>rady/ministerského rady</w:t>
      </w:r>
      <w:r w:rsidR="00B95073" w:rsidRPr="00EA75F0">
        <w:rPr>
          <w:rFonts w:ascii="Arial" w:hAnsi="Arial" w:cs="Arial"/>
          <w:b/>
        </w:rPr>
        <w:t xml:space="preserve"> v oddělení </w:t>
      </w:r>
      <w:r w:rsidR="006B5C07">
        <w:rPr>
          <w:rFonts w:ascii="Arial" w:hAnsi="Arial" w:cs="Arial"/>
          <w:b/>
          <w:color w:val="00B050"/>
        </w:rPr>
        <w:t>pobytového správního řízení Praha II.</w:t>
      </w:r>
      <w:r w:rsidR="00636D3D">
        <w:rPr>
          <w:rFonts w:ascii="Arial" w:hAnsi="Arial" w:cs="Arial"/>
          <w:b/>
        </w:rPr>
        <w:t>,</w:t>
      </w:r>
      <w:r w:rsidR="003F070B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v odboru </w:t>
      </w:r>
      <w:r w:rsidR="006B5C07">
        <w:rPr>
          <w:rFonts w:ascii="Arial" w:hAnsi="Arial" w:cs="Arial"/>
          <w:b/>
          <w:color w:val="00B050"/>
        </w:rPr>
        <w:t>azylové a migrační politiky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6B5C07">
        <w:rPr>
          <w:rFonts w:ascii="Arial" w:hAnsi="Arial" w:cs="Arial"/>
          <w:b/>
          <w:color w:val="00B050"/>
        </w:rPr>
        <w:t>30337965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</w:t>
      </w:r>
      <w:r w:rsidR="00312A72" w:rsidRPr="008427CE">
        <w:rPr>
          <w:rFonts w:ascii="Arial" w:hAnsi="Arial" w:cs="Arial"/>
          <w:b/>
        </w:rPr>
        <w:t>.</w:t>
      </w:r>
      <w:proofErr w:type="gramEnd"/>
      <w:r w:rsidR="00312A72" w:rsidRPr="008427CE">
        <w:rPr>
          <w:rFonts w:ascii="Arial" w:hAnsi="Arial" w:cs="Arial"/>
          <w:b/>
        </w:rPr>
        <w:t xml:space="preserve">: </w:t>
      </w:r>
      <w:r w:rsidR="006B5C07">
        <w:rPr>
          <w:rFonts w:ascii="Arial" w:hAnsi="Arial" w:cs="Arial"/>
          <w:b/>
          <w:color w:val="00B050"/>
        </w:rPr>
        <w:t>MV-110236-3/SP-2021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F663D3" w:rsidRPr="00EC79F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B050"/>
        </w:rPr>
      </w:pPr>
      <w:r w:rsidRPr="00EC79F8">
        <w:rPr>
          <w:rFonts w:ascii="Arial" w:hAnsi="Arial" w:cs="Arial"/>
          <w:color w:val="00B050"/>
        </w:rPr>
        <w:t xml:space="preserve">je státním občanem/státní občankou České republiky [§ </w:t>
      </w:r>
      <w:r w:rsidR="006568C9" w:rsidRPr="00EC79F8">
        <w:rPr>
          <w:rFonts w:ascii="Arial" w:hAnsi="Arial" w:cs="Arial"/>
          <w:color w:val="00B050"/>
        </w:rPr>
        <w:t xml:space="preserve">25 odst. 1 písm. a) ve spojení </w:t>
      </w:r>
      <w:r w:rsidRPr="00EC79F8">
        <w:rPr>
          <w:rFonts w:ascii="Arial" w:hAnsi="Arial" w:cs="Arial"/>
          <w:color w:val="00B050"/>
        </w:rPr>
        <w:t>s</w:t>
      </w:r>
      <w:r w:rsidR="00B207CA">
        <w:rPr>
          <w:rFonts w:ascii="Arial" w:hAnsi="Arial" w:cs="Arial"/>
          <w:color w:val="00B050"/>
        </w:rPr>
        <w:t> </w:t>
      </w:r>
      <w:r w:rsidRPr="00EC79F8">
        <w:rPr>
          <w:rFonts w:ascii="Arial" w:hAnsi="Arial" w:cs="Arial"/>
          <w:color w:val="00B050"/>
        </w:rPr>
        <w:t>§ 25 odst. 4 zákona];</w:t>
      </w:r>
    </w:p>
    <w:p w:rsidR="00F663D3" w:rsidRPr="00EC79F8" w:rsidRDefault="00F663D3" w:rsidP="00F663D3">
      <w:pPr>
        <w:spacing w:after="120" w:line="360" w:lineRule="auto"/>
        <w:ind w:left="567"/>
        <w:jc w:val="both"/>
        <w:rPr>
          <w:rFonts w:ascii="Arial" w:hAnsi="Arial" w:cs="Arial"/>
          <w:color w:val="00B050"/>
        </w:rPr>
      </w:pPr>
      <w:r w:rsidRPr="00EC79F8">
        <w:rPr>
          <w:rFonts w:ascii="Arial" w:hAnsi="Arial" w:cs="Arial"/>
          <w:color w:val="00B050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</w:t>
      </w:r>
      <w:r w:rsidR="00B207CA">
        <w:rPr>
          <w:rFonts w:ascii="Arial" w:hAnsi="Arial" w:cs="Arial"/>
          <w:color w:val="00B050"/>
        </w:rPr>
        <w:t>vedenou listinu je žadatel/</w:t>
      </w:r>
      <w:proofErr w:type="spellStart"/>
      <w:r w:rsidR="00B207CA">
        <w:rPr>
          <w:rFonts w:ascii="Arial" w:hAnsi="Arial" w:cs="Arial"/>
          <w:color w:val="00B050"/>
        </w:rPr>
        <w:t>ka</w:t>
      </w:r>
      <w:proofErr w:type="spellEnd"/>
      <w:r w:rsidR="00B207CA">
        <w:rPr>
          <w:rFonts w:ascii="Arial" w:hAnsi="Arial" w:cs="Arial"/>
          <w:color w:val="00B050"/>
        </w:rPr>
        <w:t xml:space="preserve"> v </w:t>
      </w:r>
      <w:r w:rsidRPr="00EC79F8">
        <w:rPr>
          <w:rFonts w:ascii="Arial" w:hAnsi="Arial" w:cs="Arial"/>
          <w:color w:val="00B050"/>
        </w:rPr>
        <w:t xml:space="preserve">takovém případě povinen doložit následně, nejpozději před konáním pohovoru;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94F8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794F80" w:rsidRPr="0004059E">
        <w:rPr>
          <w:rFonts w:ascii="Arial" w:hAnsi="Arial" w:cs="Arial"/>
          <w:sz w:val="24"/>
          <w:szCs w:val="24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B5C07">
        <w:rPr>
          <w:rFonts w:ascii="Arial" w:hAnsi="Arial" w:cs="Arial"/>
          <w:color w:val="00B050"/>
        </w:rPr>
        <w:t>vysokoškolského vzdělání v 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</w:t>
      </w:r>
      <w:bookmarkStart w:id="2" w:name="_GoBack"/>
      <w:bookmarkEnd w:id="2"/>
      <w:r w:rsidR="006B5C07" w:rsidRPr="00FB579E">
        <w:rPr>
          <w:rFonts w:ascii="Arial" w:hAnsi="Arial" w:cs="Arial"/>
          <w:color w:val="00B050"/>
          <w:szCs w:val="24"/>
        </w:rPr>
        <w:t>b)</w:t>
      </w:r>
      <w:r w:rsidR="00794F80" w:rsidRPr="006F6F08">
        <w:rPr>
          <w:rFonts w:ascii="Arial" w:hAnsi="Arial" w:cs="Arial"/>
          <w:color w:val="00B050"/>
          <w:sz w:val="24"/>
          <w:szCs w:val="24"/>
        </w:rPr>
        <w:t xml:space="preserve"> </w:t>
      </w:r>
      <w:r w:rsidRPr="00B3266F">
        <w:rPr>
          <w:rFonts w:ascii="Arial" w:hAnsi="Arial" w:cs="Arial"/>
        </w:rPr>
        <w:t>zákona služebním předpisem služebního orgánu, kterým je společný služební př</w:t>
      </w:r>
      <w:r w:rsidR="00794F80">
        <w:rPr>
          <w:rFonts w:ascii="Arial" w:hAnsi="Arial" w:cs="Arial"/>
        </w:rPr>
        <w:t xml:space="preserve">edpis náměstka ministra vnitra </w:t>
      </w:r>
      <w:r w:rsidRPr="00B3266F">
        <w:rPr>
          <w:rFonts w:ascii="Arial" w:hAnsi="Arial" w:cs="Arial"/>
        </w:rPr>
        <w:t>pro státní službu a státního taje</w:t>
      </w:r>
      <w:r>
        <w:rPr>
          <w:rFonts w:ascii="Arial" w:hAnsi="Arial" w:cs="Arial"/>
        </w:rPr>
        <w:t>m</w:t>
      </w:r>
      <w:r w:rsidR="00745FED">
        <w:rPr>
          <w:rFonts w:ascii="Arial" w:hAnsi="Arial" w:cs="Arial"/>
        </w:rPr>
        <w:t>níka v Ministerstvu vnitra č. </w:t>
      </w:r>
      <w:r w:rsidR="006B5C07">
        <w:rPr>
          <w:rFonts w:ascii="Arial" w:hAnsi="Arial" w:cs="Arial"/>
          <w:color w:val="00B050"/>
        </w:rPr>
        <w:t>24/2021</w:t>
      </w:r>
      <w:r w:rsidR="00794F80">
        <w:rPr>
          <w:rFonts w:ascii="Arial" w:hAnsi="Arial" w:cs="Arial"/>
        </w:rPr>
        <w:t xml:space="preserve">, kterým </w:t>
      </w:r>
      <w:r w:rsidR="00745FED">
        <w:rPr>
          <w:rFonts w:ascii="Arial" w:hAnsi="Arial" w:cs="Arial"/>
        </w:rPr>
        <w:t>se stanoví požadavky na </w:t>
      </w:r>
      <w:r w:rsidRPr="00B3266F">
        <w:rPr>
          <w:rFonts w:ascii="Arial" w:hAnsi="Arial" w:cs="Arial"/>
        </w:rPr>
        <w:t>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="00DC4A94">
        <w:rPr>
          <w:rFonts w:ascii="Arial" w:hAnsi="Arial" w:cs="Arial"/>
          <w:color w:val="000000" w:themeColor="text1"/>
        </w:rPr>
        <w:t>:</w:t>
      </w:r>
    </w:p>
    <w:p w:rsidR="00DC4A94" w:rsidRPr="00DC4A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="00745FED">
        <w:rPr>
          <w:rFonts w:ascii="Arial" w:hAnsi="Arial" w:cs="Arial"/>
        </w:rPr>
        <w:t>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 </w:t>
      </w:r>
      <w:r w:rsidR="00745FED">
        <w:rPr>
          <w:rFonts w:ascii="Arial" w:hAnsi="Arial" w:cs="Arial"/>
        </w:rPr>
        <w:br/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Pr="00232A2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2690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FF0000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B5C07">
        <w:rPr>
          <w:rFonts w:ascii="Arial" w:hAnsi="Arial" w:cs="Arial"/>
          <w:color w:val="00B050"/>
        </w:rPr>
        <w:t>azylové a migrační politiky</w:t>
      </w:r>
    </w:p>
    <w:p w:rsidR="00A3319D" w:rsidRPr="00144240" w:rsidRDefault="006B5C07" w:rsidP="00A3319D">
      <w:pPr>
        <w:spacing w:after="0" w:line="360" w:lineRule="auto"/>
        <w:contextualSpacing/>
        <w:jc w:val="both"/>
        <w:rPr>
          <w:rFonts w:ascii="Arial" w:hAnsi="Arial" w:cs="Arial"/>
          <w:color w:val="00B050"/>
        </w:rPr>
      </w:pPr>
      <w:r>
        <w:rPr>
          <w:rFonts w:ascii="Arial" w:hAnsi="Arial" w:cs="Arial"/>
          <w:color w:val="00B050"/>
        </w:rPr>
        <w:t>Romana Lindovská</w:t>
      </w:r>
    </w:p>
    <w:p w:rsidR="007708C6" w:rsidRPr="0014424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B050"/>
        </w:rPr>
      </w:pPr>
      <w:r w:rsidRPr="00144240">
        <w:rPr>
          <w:rFonts w:ascii="Arial" w:hAnsi="Arial" w:cs="Arial"/>
          <w:color w:val="00B050"/>
        </w:rPr>
        <w:t xml:space="preserve">tel. </w:t>
      </w:r>
      <w:r w:rsidR="006B5C07">
        <w:rPr>
          <w:rFonts w:ascii="Arial" w:hAnsi="Arial" w:cs="Arial"/>
          <w:color w:val="00B050"/>
        </w:rPr>
        <w:t xml:space="preserve">+420 974 832 502 </w:t>
      </w:r>
      <w:r w:rsidRPr="00144240">
        <w:rPr>
          <w:rFonts w:ascii="Arial" w:hAnsi="Arial" w:cs="Arial"/>
          <w:color w:val="00B050"/>
        </w:rPr>
        <w:t xml:space="preserve"> </w:t>
      </w:r>
    </w:p>
    <w:p w:rsidR="00F84D02" w:rsidRPr="00B1531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FF0000"/>
        </w:rPr>
      </w:pPr>
      <w:r w:rsidRPr="00144240">
        <w:rPr>
          <w:rFonts w:ascii="Arial" w:hAnsi="Arial" w:cs="Arial"/>
          <w:color w:val="00B050"/>
        </w:rPr>
        <w:t xml:space="preserve">e-mail: </w:t>
      </w:r>
      <w:hyperlink r:id="rId9" w:history="1">
        <w:r w:rsidR="006B5C07">
          <w:rPr>
            <w:rStyle w:val="Hypertextovodkaz"/>
            <w:rFonts w:ascii="Arial" w:hAnsi="Arial" w:cs="Arial"/>
            <w:color w:val="00B050"/>
          </w:rPr>
          <w:t>romana.lindovska@mvcr.cz</w:t>
        </w:r>
      </w:hyperlink>
      <w:r w:rsidR="007708C6" w:rsidRPr="00B15312">
        <w:rPr>
          <w:rFonts w:ascii="Arial" w:hAnsi="Arial" w:cs="Arial"/>
          <w:color w:val="FF0000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EC79F8" w:rsidRDefault="006B5C07" w:rsidP="00205BF7">
      <w:pPr>
        <w:spacing w:after="0" w:line="360" w:lineRule="auto"/>
        <w:contextualSpacing/>
        <w:jc w:val="both"/>
        <w:rPr>
          <w:rFonts w:ascii="Arial" w:hAnsi="Arial" w:cs="Arial"/>
          <w:color w:val="00B050"/>
        </w:rPr>
      </w:pPr>
      <w:r>
        <w:rPr>
          <w:rFonts w:ascii="Arial" w:hAnsi="Arial" w:cs="Arial"/>
          <w:color w:val="00B050"/>
        </w:rPr>
        <w:t>Bc. Michaela Drechslerová</w:t>
      </w:r>
    </w:p>
    <w:p w:rsidR="00205BF7" w:rsidRPr="00EC79F8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B050"/>
        </w:rPr>
      </w:pPr>
      <w:r w:rsidRPr="00EC79F8">
        <w:rPr>
          <w:rFonts w:ascii="Arial" w:hAnsi="Arial" w:cs="Arial"/>
          <w:color w:val="00B050"/>
        </w:rPr>
        <w:t xml:space="preserve">tel. </w:t>
      </w:r>
      <w:r w:rsidR="006B5C07">
        <w:rPr>
          <w:rFonts w:ascii="Arial" w:hAnsi="Arial" w:cs="Arial"/>
          <w:color w:val="00B050"/>
        </w:rPr>
        <w:t>+420 974 833 275</w:t>
      </w:r>
      <w:r w:rsidRPr="00EC79F8">
        <w:rPr>
          <w:rFonts w:ascii="Arial" w:hAnsi="Arial" w:cs="Arial"/>
          <w:color w:val="00B050"/>
        </w:rPr>
        <w:t xml:space="preserve"> </w:t>
      </w:r>
    </w:p>
    <w:p w:rsidR="00FB579E" w:rsidRPr="006F6F08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B050"/>
        </w:rPr>
      </w:pPr>
      <w:r w:rsidRPr="006F6F08">
        <w:rPr>
          <w:rFonts w:ascii="Arial" w:hAnsi="Arial" w:cs="Arial"/>
          <w:color w:val="00B050"/>
        </w:rPr>
        <w:t xml:space="preserve">e-mail: </w:t>
      </w:r>
      <w:r w:rsidR="006B5C07">
        <w:rPr>
          <w:rFonts w:ascii="Arial" w:hAnsi="Arial" w:cs="Arial"/>
          <w:color w:val="00B050"/>
        </w:rPr>
        <w:t>michaela.drechslerova@mvcr.</w:t>
      </w:r>
      <w:r w:rsidR="00FB579E">
        <w:rPr>
          <w:rFonts w:ascii="Arial" w:hAnsi="Arial" w:cs="Arial"/>
          <w:color w:val="00B050"/>
        </w:rPr>
        <w:t>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C78" w:rsidRDefault="00C80C78" w:rsidP="00276ED4">
      <w:pPr>
        <w:spacing w:after="0" w:line="240" w:lineRule="auto"/>
      </w:pPr>
      <w:r>
        <w:separator/>
      </w:r>
    </w:p>
  </w:endnote>
  <w:endnote w:type="continuationSeparator" w:id="0">
    <w:p w:rsidR="00C80C78" w:rsidRDefault="00C80C7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207C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C78" w:rsidRDefault="00C80C78" w:rsidP="00276ED4">
      <w:pPr>
        <w:spacing w:after="0" w:line="240" w:lineRule="auto"/>
      </w:pPr>
      <w:r>
        <w:separator/>
      </w:r>
    </w:p>
  </w:footnote>
  <w:footnote w:type="continuationSeparator" w:id="0">
    <w:p w:rsidR="00C80C78" w:rsidRDefault="00C80C7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B5C07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95DCE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07CA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0C78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165E2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B579E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C2B6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1BC7D-4D89-49BF-88BF-B84950E64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964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4</cp:revision>
  <cp:lastPrinted>2018-07-31T04:43:00Z</cp:lastPrinted>
  <dcterms:created xsi:type="dcterms:W3CDTF">2021-07-12T08:24:00Z</dcterms:created>
  <dcterms:modified xsi:type="dcterms:W3CDTF">2021-07-12T11:43:00Z</dcterms:modified>
</cp:coreProperties>
</file>