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E2E22" w:rsidTr="00CE2E22">
        <w:trPr>
          <w:trHeight w:val="464"/>
        </w:trPr>
        <w:tc>
          <w:tcPr>
            <w:tcW w:w="0" w:type="auto"/>
            <w:hideMark/>
          </w:tcPr>
          <w:p w:rsidR="00CE2E22" w:rsidRDefault="00CE2E22" w:rsidP="00CE2E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ZJ5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MVCRX04OZJ5Q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E2E22" w:rsidTr="00CE2E22">
        <w:trPr>
          <w:trHeight w:val="114"/>
        </w:trPr>
        <w:tc>
          <w:tcPr>
            <w:tcW w:w="0" w:type="auto"/>
            <w:hideMark/>
          </w:tcPr>
          <w:p w:rsidR="00CE2E22" w:rsidRDefault="00CE2E22" w:rsidP="00CE2E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ZJ5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MVCRX04OZJ5Q</w:t>
            </w:r>
            <w:r>
              <w:fldChar w:fldCharType="end"/>
            </w:r>
            <w:bookmarkEnd w:id="1"/>
          </w:p>
        </w:tc>
      </w:tr>
      <w:tr w:rsidR="00CE2E22" w:rsidTr="00CE2E22">
        <w:trPr>
          <w:trHeight w:val="122"/>
        </w:trPr>
        <w:tc>
          <w:tcPr>
            <w:tcW w:w="0" w:type="auto"/>
            <w:hideMark/>
          </w:tcPr>
          <w:p w:rsidR="00CE2E22" w:rsidRDefault="00CE2E22" w:rsidP="00CE2E2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CE2E2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35F32">
        <w:rPr>
          <w:rFonts w:ascii="Arial" w:hAnsi="Arial" w:cs="Arial"/>
          <w:b/>
          <w:sz w:val="24"/>
          <w:szCs w:val="24"/>
        </w:rPr>
        <w:t>rady/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35F32">
        <w:rPr>
          <w:rFonts w:ascii="Arial" w:hAnsi="Arial" w:cs="Arial"/>
          <w:b/>
          <w:sz w:val="24"/>
          <w:szCs w:val="24"/>
        </w:rPr>
        <w:t>správy nemovitého majetku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CE2E22">
        <w:rPr>
          <w:rFonts w:ascii="Arial" w:hAnsi="Arial" w:cs="Arial"/>
        </w:rPr>
        <w:t>.</w:t>
      </w:r>
      <w:proofErr w:type="gramEnd"/>
      <w:r w:rsidR="00F94ECD" w:rsidRPr="00CE2E22">
        <w:rPr>
          <w:rFonts w:ascii="Arial" w:hAnsi="Arial" w:cs="Arial"/>
        </w:rPr>
        <w:t>:</w:t>
      </w:r>
      <w:r w:rsidR="00276ED4" w:rsidRPr="00CE2E22">
        <w:rPr>
          <w:rFonts w:ascii="Arial" w:hAnsi="Arial" w:cs="Arial"/>
        </w:rPr>
        <w:t xml:space="preserve"> </w:t>
      </w:r>
      <w:r w:rsidR="009D16A9" w:rsidRPr="00CE2E22">
        <w:rPr>
          <w:rFonts w:ascii="Arial" w:hAnsi="Arial" w:cs="Arial"/>
        </w:rPr>
        <w:t>MV-</w:t>
      </w:r>
      <w:r w:rsidR="00CE2E22" w:rsidRPr="00CE2E22">
        <w:rPr>
          <w:rFonts w:ascii="Arial" w:hAnsi="Arial" w:cs="Arial"/>
        </w:rPr>
        <w:t>145041</w:t>
      </w:r>
      <w:r w:rsidR="00AB7FFE" w:rsidRPr="00CE2E22">
        <w:rPr>
          <w:rFonts w:ascii="Arial" w:hAnsi="Arial" w:cs="Arial"/>
        </w:rPr>
        <w:t>-</w:t>
      </w:r>
      <w:r w:rsidR="00635249" w:rsidRPr="00CE2E22">
        <w:rPr>
          <w:rFonts w:ascii="Arial" w:hAnsi="Arial" w:cs="Arial"/>
        </w:rPr>
        <w:t>3</w:t>
      </w:r>
      <w:r w:rsidR="00B02CD2" w:rsidRPr="00CE2E22">
        <w:rPr>
          <w:rFonts w:ascii="Arial" w:hAnsi="Arial" w:cs="Arial"/>
        </w:rPr>
        <w:t>/</w:t>
      </w:r>
      <w:r w:rsidRPr="00CE2E22">
        <w:rPr>
          <w:rFonts w:ascii="Arial" w:hAnsi="Arial" w:cs="Arial"/>
        </w:rPr>
        <w:t>SP-201</w:t>
      </w:r>
      <w:r w:rsidR="00B3674E" w:rsidRPr="00CE2E22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4075E">
        <w:rPr>
          <w:rFonts w:ascii="Arial" w:hAnsi="Arial" w:cs="Arial"/>
        </w:rPr>
        <w:t>24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35F32" w:rsidRPr="00035F32">
        <w:rPr>
          <w:rFonts w:ascii="Arial" w:hAnsi="Arial" w:cs="Arial"/>
          <w:b/>
        </w:rPr>
        <w:t>rady/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35F32">
        <w:rPr>
          <w:rFonts w:ascii="Arial" w:hAnsi="Arial" w:cs="Arial"/>
          <w:b/>
        </w:rPr>
        <w:t>správy nemovitého majetku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035F32">
        <w:rPr>
          <w:rFonts w:ascii="Arial" w:hAnsi="Arial" w:cs="Arial"/>
          <w:b/>
        </w:rPr>
        <w:t>30355602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Hospodaření s majetkem státu a jeho privatizace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3589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35F32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35F32">
        <w:rPr>
          <w:rFonts w:ascii="Arial" w:hAnsi="Arial" w:cs="Arial"/>
        </w:rPr>
        <w:t>celostátní koordinace a metodické usměrňování majetkoprávních otázek souvisejících se správou a hospodařením s majetkem státu, zpracovávání IAŘ upravujících oblast nakládání s majetkem státu v oblasti územního plánování, organizování a realizace kontrolních akcí dle § 48 zákona č. 219/2000 Sb., v platném znění, zpracování stanovisek spočívajících v ochraně nemovitého majetku MV, zejména ve vztahu k Politice územního rozvoje a Zásadám územního rozvoje ČR – územní plány, regulační plány apod.</w:t>
      </w:r>
      <w:r w:rsidR="00D34DC1" w:rsidRPr="00635249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Pokročilá znalost MS OFFICE</w:t>
      </w:r>
      <w:r w:rsidR="00035F32">
        <w:rPr>
          <w:rFonts w:ascii="Arial" w:hAnsi="Arial" w:cs="Arial"/>
        </w:rPr>
        <w:t xml:space="preserve"> a ASPI</w:t>
      </w:r>
      <w:r w:rsidR="00F4075E">
        <w:rPr>
          <w:rFonts w:ascii="Arial" w:hAnsi="Arial" w:cs="Arial"/>
        </w:rPr>
        <w:t xml:space="preserve"> </w:t>
      </w:r>
      <w:r w:rsidR="00023589">
        <w:rPr>
          <w:rFonts w:ascii="Arial" w:hAnsi="Arial" w:cs="Arial"/>
        </w:rPr>
        <w:t>jsou</w:t>
      </w:r>
      <w:r w:rsidR="00F4075E">
        <w:rPr>
          <w:rFonts w:ascii="Arial" w:hAnsi="Arial" w:cs="Arial"/>
        </w:rPr>
        <w:t xml:space="preserve">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35F32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</w:t>
      </w:r>
      <w:bookmarkStart w:id="2" w:name="_GoBack"/>
      <w:bookmarkEnd w:id="2"/>
      <w:r w:rsidR="00B228A2" w:rsidRPr="00635249">
        <w:rPr>
          <w:rFonts w:ascii="Arial" w:hAnsi="Arial" w:cs="Arial"/>
        </w:rPr>
        <w:t>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35F32">
        <w:rPr>
          <w:rFonts w:ascii="Arial" w:hAnsi="Arial" w:cs="Arial"/>
          <w:b/>
        </w:rPr>
        <w:t>rady/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035F32">
        <w:rPr>
          <w:rFonts w:ascii="Arial" w:hAnsi="Arial" w:cs="Arial"/>
          <w:b/>
        </w:rPr>
        <w:t>správy nemovitého majetku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35F32">
        <w:rPr>
          <w:rFonts w:ascii="Arial" w:hAnsi="Arial" w:cs="Arial"/>
          <w:b/>
        </w:rPr>
        <w:t>30355602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CE2E22">
        <w:rPr>
          <w:rFonts w:ascii="Arial" w:hAnsi="Arial" w:cs="Arial"/>
          <w:b/>
        </w:rPr>
        <w:t>MV-</w:t>
      </w:r>
      <w:r w:rsidR="00CE2E22" w:rsidRPr="00CE2E22">
        <w:rPr>
          <w:rFonts w:ascii="Arial" w:hAnsi="Arial" w:cs="Arial"/>
          <w:b/>
        </w:rPr>
        <w:t>145041</w:t>
      </w:r>
      <w:r w:rsidR="00AE6214" w:rsidRPr="00CE2E22">
        <w:rPr>
          <w:rFonts w:ascii="Arial" w:hAnsi="Arial" w:cs="Arial"/>
          <w:b/>
        </w:rPr>
        <w:t>-</w:t>
      </w:r>
      <w:r w:rsidR="00635249" w:rsidRPr="00CE2E22">
        <w:rPr>
          <w:rFonts w:ascii="Arial" w:hAnsi="Arial" w:cs="Arial"/>
          <w:b/>
        </w:rPr>
        <w:t>3</w:t>
      </w:r>
      <w:r w:rsidR="00312A72" w:rsidRPr="00CE2E22">
        <w:rPr>
          <w:rFonts w:ascii="Arial" w:hAnsi="Arial" w:cs="Arial"/>
          <w:b/>
        </w:rPr>
        <w:t>/SP-201</w:t>
      </w:r>
      <w:r w:rsidR="00B3674E" w:rsidRPr="00CE2E22">
        <w:rPr>
          <w:rFonts w:ascii="Arial" w:hAnsi="Arial" w:cs="Arial"/>
          <w:b/>
        </w:rPr>
        <w:t>9</w:t>
      </w:r>
      <w:r w:rsidRPr="00CE2E2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023589">
        <w:rPr>
          <w:rFonts w:ascii="Arial" w:hAnsi="Arial" w:cs="Arial"/>
          <w:color w:val="000000" w:themeColor="text1"/>
        </w:rPr>
        <w:t>vzdělání v</w:t>
      </w:r>
      <w:r w:rsidR="00035F32">
        <w:rPr>
          <w:rFonts w:ascii="Arial" w:hAnsi="Arial" w:cs="Arial"/>
          <w:color w:val="000000" w:themeColor="text1"/>
        </w:rPr>
        <w:t xml:space="preserve"> bakalářském nebo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5F32">
        <w:rPr>
          <w:rFonts w:ascii="Arial" w:hAnsi="Arial" w:cs="Arial"/>
          <w:color w:val="000000" w:themeColor="text1"/>
        </w:rPr>
        <w:t>správy majetku</w:t>
      </w:r>
    </w:p>
    <w:p w:rsidR="00A3319D" w:rsidRDefault="00035F3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Josef Vodička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35F32">
        <w:rPr>
          <w:rFonts w:ascii="Arial" w:hAnsi="Arial" w:cs="Arial"/>
          <w:color w:val="000000" w:themeColor="text1"/>
        </w:rPr>
        <w:t> 849 369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35F32" w:rsidRPr="00867F3F">
          <w:rPr>
            <w:rStyle w:val="Hypertextovodkaz"/>
            <w:rFonts w:ascii="Arial" w:hAnsi="Arial" w:cs="Arial"/>
          </w:rPr>
          <w:t>josef.vodicka@mvcr.cz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797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2797F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46AD2" w:rsidRPr="004C770E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2128CE" w:rsidRDefault="002128CE" w:rsidP="00635249">
      <w:pPr>
        <w:rPr>
          <w:rFonts w:ascii="Arial" w:hAnsi="Arial" w:cs="Arial"/>
        </w:rPr>
      </w:pPr>
    </w:p>
    <w:p w:rsidR="002128CE" w:rsidRPr="00635249" w:rsidRDefault="002128CE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2E2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4A8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sef.vodic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05DCE-31EE-4C75-A5F7-8CA029139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1111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2019-10-19T12:05:00Z</dcterms:created>
  <dcterms:modified xsi:type="dcterms:W3CDTF">2019-10-19T12:11:00Z</dcterms:modified>
</cp:coreProperties>
</file>