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EB4F84" w:rsidRDefault="00EB4F84" w:rsidP="00635249">
      <w:pPr>
        <w:spacing w:after="0"/>
        <w:rPr>
          <w:rFonts w:ascii="Times New Roman" w:eastAsia="Times New Roman" w:hAnsi="Times New Roman"/>
        </w:rPr>
      </w:pPr>
    </w:p>
    <w:p w:rsidR="00EB4F84" w:rsidRDefault="00EB4F84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F747B4" w:rsidTr="00F747B4">
        <w:trPr>
          <w:trHeight w:val="464"/>
        </w:trPr>
        <w:tc>
          <w:tcPr>
            <w:tcW w:w="0" w:type="auto"/>
            <w:hideMark/>
          </w:tcPr>
          <w:p w:rsidR="00F747B4" w:rsidRDefault="00F747B4" w:rsidP="00F747B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ZKF5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MVCRX04OZKF5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F747B4" w:rsidTr="00F747B4">
        <w:trPr>
          <w:trHeight w:val="114"/>
        </w:trPr>
        <w:tc>
          <w:tcPr>
            <w:tcW w:w="0" w:type="auto"/>
            <w:hideMark/>
          </w:tcPr>
          <w:p w:rsidR="00F747B4" w:rsidRDefault="00F747B4" w:rsidP="00F747B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ZKF5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MVCRX04OZKF5</w:t>
            </w:r>
            <w:r>
              <w:fldChar w:fldCharType="end"/>
            </w:r>
            <w:bookmarkEnd w:id="1"/>
          </w:p>
        </w:tc>
      </w:tr>
      <w:tr w:rsidR="00F747B4" w:rsidTr="00F747B4">
        <w:trPr>
          <w:trHeight w:val="122"/>
        </w:trPr>
        <w:tc>
          <w:tcPr>
            <w:tcW w:w="0" w:type="auto"/>
            <w:hideMark/>
          </w:tcPr>
          <w:p w:rsidR="00F747B4" w:rsidRDefault="00F747B4" w:rsidP="00F747B4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F747B4" w:rsidRDefault="00F747B4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ministerský rada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E097D">
        <w:rPr>
          <w:rFonts w:ascii="Arial" w:hAnsi="Arial" w:cs="Arial"/>
          <w:b/>
          <w:sz w:val="24"/>
          <w:szCs w:val="24"/>
        </w:rPr>
        <w:t>pobytového správního řízení</w:t>
      </w:r>
      <w:r w:rsidR="00641C49">
        <w:rPr>
          <w:rFonts w:ascii="Arial" w:hAnsi="Arial" w:cs="Arial"/>
          <w:b/>
          <w:sz w:val="24"/>
          <w:szCs w:val="24"/>
        </w:rPr>
        <w:t xml:space="preserve"> Jihomoravský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BF4C1A">
        <w:rPr>
          <w:rFonts w:ascii="Arial" w:hAnsi="Arial" w:cs="Arial"/>
        </w:rPr>
        <w:t>Č.j.</w:t>
      </w:r>
      <w:proofErr w:type="gramEnd"/>
      <w:r w:rsidR="00F94ECD" w:rsidRPr="00BF4C1A">
        <w:rPr>
          <w:rFonts w:ascii="Arial" w:hAnsi="Arial" w:cs="Arial"/>
        </w:rPr>
        <w:t>:</w:t>
      </w:r>
      <w:r w:rsidR="00276ED4" w:rsidRPr="00BF4C1A">
        <w:rPr>
          <w:rFonts w:ascii="Arial" w:hAnsi="Arial" w:cs="Arial"/>
        </w:rPr>
        <w:t xml:space="preserve"> </w:t>
      </w:r>
      <w:r w:rsidR="009D16A9" w:rsidRPr="00F747B4">
        <w:rPr>
          <w:rFonts w:ascii="Arial" w:hAnsi="Arial" w:cs="Arial"/>
        </w:rPr>
        <w:t>MV-</w:t>
      </w:r>
      <w:r w:rsidR="00F747B4" w:rsidRPr="00F747B4">
        <w:rPr>
          <w:rFonts w:ascii="Arial" w:hAnsi="Arial" w:cs="Arial"/>
        </w:rPr>
        <w:t>145055</w:t>
      </w:r>
      <w:r w:rsidR="00AB7FFE" w:rsidRPr="00F747B4">
        <w:rPr>
          <w:rFonts w:ascii="Arial" w:hAnsi="Arial" w:cs="Arial"/>
        </w:rPr>
        <w:t>-</w:t>
      </w:r>
      <w:r w:rsidR="00635249" w:rsidRPr="00F747B4">
        <w:rPr>
          <w:rFonts w:ascii="Arial" w:hAnsi="Arial" w:cs="Arial"/>
        </w:rPr>
        <w:t>3</w:t>
      </w:r>
      <w:r w:rsidR="00B02CD2" w:rsidRPr="00F747B4">
        <w:rPr>
          <w:rFonts w:ascii="Arial" w:hAnsi="Arial" w:cs="Arial"/>
        </w:rPr>
        <w:t>/</w:t>
      </w:r>
      <w:r w:rsidRPr="00F747B4">
        <w:rPr>
          <w:rFonts w:ascii="Arial" w:hAnsi="Arial" w:cs="Arial"/>
        </w:rPr>
        <w:t>SP-201</w:t>
      </w:r>
      <w:r w:rsidR="00B3674E" w:rsidRPr="00F747B4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641C49">
        <w:rPr>
          <w:rFonts w:ascii="Arial" w:hAnsi="Arial" w:cs="Arial"/>
        </w:rPr>
        <w:t>24</w:t>
      </w:r>
      <w:r w:rsidR="001D718F" w:rsidRPr="00635249">
        <w:rPr>
          <w:rFonts w:ascii="Arial" w:hAnsi="Arial" w:cs="Arial"/>
        </w:rPr>
        <w:t xml:space="preserve">. </w:t>
      </w:r>
      <w:r w:rsidR="00641C49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1E097D">
        <w:rPr>
          <w:rFonts w:ascii="Arial" w:hAnsi="Arial" w:cs="Arial"/>
          <w:b/>
        </w:rPr>
        <w:t xml:space="preserve">pobytového správního řízení </w:t>
      </w:r>
      <w:r w:rsidR="00641C49">
        <w:rPr>
          <w:rFonts w:ascii="Arial" w:hAnsi="Arial" w:cs="Arial"/>
          <w:b/>
        </w:rPr>
        <w:t>Jihomoravský kraj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1E097D">
        <w:rPr>
          <w:rFonts w:ascii="Arial" w:hAnsi="Arial" w:cs="Arial"/>
          <w:b/>
        </w:rPr>
        <w:t>30349894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641C49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1E097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1E097D" w:rsidRPr="001E097D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1E097D">
        <w:rPr>
          <w:rFonts w:ascii="Arial" w:hAnsi="Arial" w:cs="Arial"/>
          <w:b/>
        </w:rPr>
        <w:t>.</w:t>
      </w:r>
    </w:p>
    <w:p w:rsidR="00C0487A" w:rsidRPr="001E097D" w:rsidRDefault="001D537E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641C49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1E097D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1E097D">
        <w:rPr>
          <w:rFonts w:ascii="Arial" w:hAnsi="Arial" w:cs="Arial"/>
        </w:rPr>
        <w:t>zajišťování administrativní agendy, metodická a koordinační činnost v agendách pobytu cizinců, vedení správních řízení dle zákona č. 326/1999 Sb., komunikace s klienty, dalšími orgány státní správy a nevládními neziskovými organizacemi.</w:t>
      </w:r>
      <w:r w:rsidR="00D34DC1" w:rsidRPr="00635249">
        <w:rPr>
          <w:rFonts w:ascii="Arial" w:hAnsi="Arial" w:cs="Arial"/>
        </w:rPr>
        <w:t xml:space="preserve"> </w:t>
      </w:r>
      <w:r w:rsidR="001E097D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</w:t>
      </w:r>
      <w:r w:rsidR="001E097D">
        <w:rPr>
          <w:rFonts w:ascii="Arial" w:hAnsi="Arial" w:cs="Arial"/>
        </w:rPr>
        <w:t xml:space="preserve"> a ASPI</w:t>
      </w:r>
      <w:r w:rsidR="0070558A" w:rsidRPr="00635249">
        <w:rPr>
          <w:rFonts w:ascii="Arial" w:hAnsi="Arial" w:cs="Arial"/>
        </w:rPr>
        <w:t xml:space="preserve"> je výhodou. Na služebním místě je stanoven </w:t>
      </w:r>
      <w:r w:rsidR="0070558A" w:rsidRPr="00635249">
        <w:rPr>
          <w:rFonts w:ascii="Arial" w:hAnsi="Arial" w:cs="Arial"/>
          <w:b/>
        </w:rPr>
        <w:t>zvláštní příplatek</w:t>
      </w:r>
      <w:r w:rsidR="0070558A" w:rsidRPr="00635249">
        <w:rPr>
          <w:rFonts w:ascii="Arial" w:hAnsi="Arial" w:cs="Arial"/>
        </w:rPr>
        <w:t xml:space="preserve"> podle nařízení vlády č. 304/2014 Sb., o platových poměrech státních zaměstnanců. Služební místo není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641C49">
        <w:rPr>
          <w:rFonts w:ascii="Arial" w:hAnsi="Arial" w:cs="Arial"/>
          <w:b/>
        </w:rPr>
        <w:t>4</w:t>
      </w:r>
      <w:r w:rsidR="00205BF7" w:rsidRPr="00635249">
        <w:rPr>
          <w:rFonts w:ascii="Arial" w:hAnsi="Arial" w:cs="Arial"/>
          <w:b/>
        </w:rPr>
        <w:t xml:space="preserve">. </w:t>
      </w:r>
      <w:r w:rsidR="00641C49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873B08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1E097D">
        <w:rPr>
          <w:rFonts w:ascii="Arial" w:hAnsi="Arial" w:cs="Arial"/>
          <w:b/>
        </w:rPr>
        <w:t>pobytového správního řízení</w:t>
      </w:r>
      <w:r w:rsidR="003E4717">
        <w:rPr>
          <w:rFonts w:ascii="Arial" w:hAnsi="Arial" w:cs="Arial"/>
          <w:b/>
        </w:rPr>
        <w:t xml:space="preserve"> </w:t>
      </w:r>
      <w:r w:rsidR="00641C49">
        <w:rPr>
          <w:rFonts w:ascii="Arial" w:hAnsi="Arial" w:cs="Arial"/>
          <w:b/>
        </w:rPr>
        <w:t>Jihomoravský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1E097D">
        <w:rPr>
          <w:rFonts w:ascii="Arial" w:hAnsi="Arial" w:cs="Arial"/>
          <w:b/>
        </w:rPr>
        <w:t>30349894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EB4F84">
        <w:rPr>
          <w:rFonts w:ascii="Arial" w:hAnsi="Arial" w:cs="Arial"/>
          <w:b/>
        </w:rPr>
        <w:t>.</w:t>
      </w:r>
      <w:proofErr w:type="gramEnd"/>
      <w:r w:rsidR="00312A72" w:rsidRPr="00EB4F84">
        <w:rPr>
          <w:rFonts w:ascii="Arial" w:hAnsi="Arial" w:cs="Arial"/>
          <w:b/>
        </w:rPr>
        <w:t xml:space="preserve">: </w:t>
      </w:r>
      <w:r w:rsidR="00312A72" w:rsidRPr="00F747B4">
        <w:rPr>
          <w:rFonts w:ascii="Arial" w:hAnsi="Arial" w:cs="Arial"/>
          <w:b/>
        </w:rPr>
        <w:t>MV-</w:t>
      </w:r>
      <w:r w:rsidR="00F747B4" w:rsidRPr="00F747B4">
        <w:rPr>
          <w:rFonts w:ascii="Arial" w:hAnsi="Arial" w:cs="Arial"/>
          <w:b/>
        </w:rPr>
        <w:t>145055</w:t>
      </w:r>
      <w:r w:rsidR="009D448E" w:rsidRPr="00F747B4">
        <w:rPr>
          <w:rFonts w:ascii="Arial" w:hAnsi="Arial" w:cs="Arial"/>
          <w:b/>
        </w:rPr>
        <w:t>-</w:t>
      </w:r>
      <w:r w:rsidR="00635249" w:rsidRPr="00F747B4">
        <w:rPr>
          <w:rFonts w:ascii="Arial" w:hAnsi="Arial" w:cs="Arial"/>
          <w:b/>
        </w:rPr>
        <w:t>3</w:t>
      </w:r>
      <w:r w:rsidR="00312A72" w:rsidRPr="00F747B4">
        <w:rPr>
          <w:rFonts w:ascii="Arial" w:hAnsi="Arial" w:cs="Arial"/>
          <w:b/>
        </w:rPr>
        <w:t>/SP-201</w:t>
      </w:r>
      <w:r w:rsidR="00B3674E" w:rsidRPr="00F747B4">
        <w:rPr>
          <w:rFonts w:ascii="Arial" w:hAnsi="Arial" w:cs="Arial"/>
          <w:b/>
        </w:rPr>
        <w:t>9</w:t>
      </w:r>
      <w:r w:rsidRPr="00F747B4">
        <w:rPr>
          <w:rFonts w:ascii="Arial" w:hAnsi="Arial" w:cs="Arial"/>
          <w:b/>
        </w:rPr>
        <w:t>“.</w:t>
      </w:r>
      <w:bookmarkStart w:id="2" w:name="_GoBack"/>
      <w:bookmarkEnd w:id="2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BF4C1A">
        <w:rPr>
          <w:rFonts w:ascii="Arial" w:hAnsi="Arial" w:cs="Arial"/>
          <w:color w:val="000000" w:themeColor="text1"/>
        </w:rPr>
        <w:t xml:space="preserve">vysokoškolské vzdělání v  magisterském </w:t>
      </w:r>
      <w:r w:rsidR="00641C49">
        <w:rPr>
          <w:rFonts w:ascii="Arial" w:hAnsi="Arial" w:cs="Arial"/>
          <w:color w:val="000000" w:themeColor="text1"/>
        </w:rPr>
        <w:t xml:space="preserve">studijním </w:t>
      </w:r>
      <w:r w:rsidR="00BF4C1A">
        <w:rPr>
          <w:rFonts w:ascii="Arial" w:hAnsi="Arial" w:cs="Arial"/>
          <w:color w:val="000000" w:themeColor="text1"/>
        </w:rPr>
        <w:t>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2D24C8" w:rsidRDefault="002D24C8" w:rsidP="002D24C8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</w:t>
      </w:r>
      <w:r>
        <w:rPr>
          <w:rFonts w:ascii="Arial" w:hAnsi="Arial" w:cs="Arial"/>
        </w:rPr>
        <w:t>mníka v Ministerstvu vnitra č. 24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9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1E097D">
        <w:rPr>
          <w:rFonts w:ascii="Arial" w:hAnsi="Arial" w:cs="Arial"/>
          <w:color w:val="000000" w:themeColor="text1"/>
        </w:rPr>
        <w:t>:</w:t>
      </w:r>
      <w:r>
        <w:rPr>
          <w:rFonts w:ascii="Arial" w:hAnsi="Arial" w:cs="Arial"/>
          <w:color w:val="000000" w:themeColor="text1"/>
        </w:rPr>
        <w:t xml:space="preserve"> </w:t>
      </w:r>
    </w:p>
    <w:p w:rsidR="002D24C8" w:rsidRPr="00BF2E03" w:rsidRDefault="002D24C8" w:rsidP="002D24C8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BF2E03">
        <w:rPr>
          <w:rFonts w:ascii="Arial" w:hAnsi="Arial" w:cs="Arial"/>
          <w:b/>
        </w:rPr>
        <w:t>znalost anglického</w:t>
      </w:r>
      <w:r w:rsidR="00330A51">
        <w:rPr>
          <w:rFonts w:ascii="Arial" w:hAnsi="Arial" w:cs="Arial"/>
          <w:b/>
        </w:rPr>
        <w:t xml:space="preserve"> </w:t>
      </w:r>
      <w:r w:rsidR="001E097D">
        <w:rPr>
          <w:rFonts w:ascii="Arial" w:hAnsi="Arial" w:cs="Arial"/>
          <w:b/>
        </w:rPr>
        <w:t>jazyka odpovídající 3</w:t>
      </w:r>
      <w:r w:rsidRPr="00BF2E03">
        <w:rPr>
          <w:rFonts w:ascii="Arial" w:hAnsi="Arial" w:cs="Arial"/>
          <w:b/>
        </w:rPr>
        <w:t xml:space="preserve">. stupni znalosti cizího jazyka </w:t>
      </w:r>
      <w:r w:rsidRPr="00BF2E03">
        <w:rPr>
          <w:rFonts w:ascii="Arial" w:hAnsi="Arial" w:cs="Arial"/>
        </w:rPr>
        <w:t>pro standardizované jazykové zkoušky stanovené rozhodnutím Ministerstva školství, mládeže a tělovýchovy</w:t>
      </w:r>
      <w:r>
        <w:rPr>
          <w:rStyle w:val="Znakapoznpodarou"/>
          <w:rFonts w:ascii="Arial" w:hAnsi="Arial" w:cs="Arial"/>
        </w:rPr>
        <w:footnoteReference w:id="6"/>
      </w:r>
      <w:r w:rsidRPr="00BF2E03">
        <w:rPr>
          <w:rFonts w:ascii="Arial" w:hAnsi="Arial" w:cs="Arial"/>
        </w:rPr>
        <w:t>;</w:t>
      </w:r>
    </w:p>
    <w:p w:rsidR="001E097D" w:rsidRDefault="002D24C8" w:rsidP="002D24C8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 w:rsidR="001E097D">
        <w:rPr>
          <w:rFonts w:ascii="Arial" w:hAnsi="Arial" w:cs="Arial"/>
        </w:rPr>
        <w:t>znalosti cizího jazyka,</w:t>
      </w:r>
    </w:p>
    <w:p w:rsidR="002D24C8" w:rsidRDefault="002D24C8" w:rsidP="002D24C8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1E097D" w:rsidRPr="001E097D" w:rsidRDefault="001E097D" w:rsidP="001E097D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1E097D">
        <w:rPr>
          <w:rFonts w:ascii="Arial" w:hAnsi="Arial" w:cs="Arial"/>
        </w:rPr>
        <w:t>způsobilost mít přístup k utajovaným informacím podle právního předpisu upravujícího ochranu utajovaných informací stupně utajení „</w:t>
      </w:r>
      <w:r w:rsidRPr="001E097D">
        <w:rPr>
          <w:rFonts w:ascii="Arial" w:hAnsi="Arial" w:cs="Arial"/>
          <w:b/>
        </w:rPr>
        <w:t>Vyhrazené</w:t>
      </w:r>
      <w:r w:rsidRPr="001E097D">
        <w:rPr>
          <w:rFonts w:ascii="Arial" w:hAnsi="Arial" w:cs="Arial"/>
        </w:rPr>
        <w:t xml:space="preserve">“ </w:t>
      </w:r>
      <w:r w:rsidRPr="001E097D">
        <w:rPr>
          <w:rFonts w:ascii="Arial" w:hAnsi="Arial" w:cs="Arial"/>
        </w:rPr>
        <w:br/>
        <w:t xml:space="preserve">v souladu se zákonem č. 412/2005 Sb., o ochraně utajovaných informací </w:t>
      </w:r>
      <w:r w:rsidRPr="001E097D">
        <w:rPr>
          <w:rFonts w:ascii="Arial" w:hAnsi="Arial" w:cs="Arial"/>
        </w:rPr>
        <w:br/>
        <w:t>a o bezpečnostní způsobilosti, ve znění pozdějších předpisů;</w:t>
      </w:r>
    </w:p>
    <w:p w:rsidR="001E097D" w:rsidRDefault="001E097D" w:rsidP="001E097D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30A51" w:rsidRDefault="00330A5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330A5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70558A" w:rsidRDefault="00330A51" w:rsidP="00330A51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330A51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641C49">
        <w:rPr>
          <w:rFonts w:ascii="Arial" w:hAnsi="Arial" w:cs="Arial"/>
          <w:color w:val="000000" w:themeColor="text1"/>
        </w:rPr>
        <w:t>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641C49">
        <w:rPr>
          <w:rFonts w:ascii="Arial" w:hAnsi="Arial" w:cs="Arial"/>
          <w:color w:val="000000" w:themeColor="text1"/>
        </w:rPr>
        <w:t> 833 292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92E98" w:rsidRPr="00EB3E72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EB1" w:rsidRDefault="003D6EB1" w:rsidP="00276ED4">
      <w:pPr>
        <w:spacing w:after="0" w:line="240" w:lineRule="auto"/>
      </w:pPr>
      <w:r>
        <w:separator/>
      </w:r>
    </w:p>
  </w:endnote>
  <w:endnote w:type="continuationSeparator" w:id="0">
    <w:p w:rsidR="003D6EB1" w:rsidRDefault="003D6EB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747B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EB1" w:rsidRDefault="003D6EB1" w:rsidP="00276ED4">
      <w:pPr>
        <w:spacing w:after="0" w:line="240" w:lineRule="auto"/>
      </w:pPr>
      <w:r>
        <w:separator/>
      </w:r>
    </w:p>
  </w:footnote>
  <w:footnote w:type="continuationSeparator" w:id="0">
    <w:p w:rsidR="003D6EB1" w:rsidRDefault="003D6EB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D24C8" w:rsidRPr="00B3266F" w:rsidRDefault="002D24C8" w:rsidP="002D24C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B08C9C5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4434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097D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EB1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1C49"/>
    <w:rsid w:val="0064419A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3B08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4273"/>
    <w:rsid w:val="00B95806"/>
    <w:rsid w:val="00BE0997"/>
    <w:rsid w:val="00BE477C"/>
    <w:rsid w:val="00BE5520"/>
    <w:rsid w:val="00BE5C44"/>
    <w:rsid w:val="00BF4C1A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2E98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1087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4F84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747B4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CBCA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DE63E-B4EC-400D-AC1B-D57A4C3C1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1069</Words>
  <Characters>6312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2019-10-08T11:10:00Z</cp:lastPrinted>
  <dcterms:created xsi:type="dcterms:W3CDTF">2019-10-19T14:57:00Z</dcterms:created>
  <dcterms:modified xsi:type="dcterms:W3CDTF">2019-10-19T15:01:00Z</dcterms:modified>
</cp:coreProperties>
</file>