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4215"/>
      </w:tblGrid>
      <w:tr w:rsidR="003D62B0" w:rsidRPr="007E1E0D" w:rsidTr="0050484B">
        <w:trPr>
          <w:trHeight w:val="11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202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  <w:gridCol w:w="222"/>
            </w:tblGrid>
            <w:tr w:rsidR="00B2494C" w:rsidRPr="007E1E0D" w:rsidTr="00B2494C">
              <w:trPr>
                <w:trHeight w:val="388"/>
              </w:trPr>
              <w:tc>
                <w:tcPr>
                  <w:tcW w:w="0" w:type="auto"/>
                </w:tcPr>
                <w:p w:rsidR="00B2494C" w:rsidRPr="007E1E0D" w:rsidRDefault="00B2494C" w:rsidP="00B249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K1K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MVCRX05DK1K8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2494C" w:rsidRPr="007E1E0D" w:rsidTr="00B2494C">
              <w:trPr>
                <w:trHeight w:val="95"/>
              </w:trPr>
              <w:tc>
                <w:tcPr>
                  <w:tcW w:w="0" w:type="auto"/>
                </w:tcPr>
                <w:p w:rsidR="00B2494C" w:rsidRPr="007E1E0D" w:rsidRDefault="00B2494C" w:rsidP="00B249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K1K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MVCRX05DK1K8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2494C" w:rsidRPr="007E1E0D" w:rsidTr="00B2494C">
              <w:trPr>
                <w:trHeight w:val="102"/>
              </w:trPr>
              <w:tc>
                <w:tcPr>
                  <w:tcW w:w="0" w:type="auto"/>
                </w:tcPr>
                <w:p w:rsidR="00B2494C" w:rsidRPr="007E1E0D" w:rsidRDefault="00B2494C" w:rsidP="00B249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2494C" w:rsidRPr="007E1E0D" w:rsidRDefault="00B2494C" w:rsidP="00B2494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62B0" w:rsidRPr="007E1E0D" w:rsidTr="0050484B">
        <w:trPr>
          <w:trHeight w:val="80"/>
        </w:trPr>
        <w:tc>
          <w:tcPr>
            <w:tcW w:w="0" w:type="auto"/>
          </w:tcPr>
          <w:p w:rsidR="003D62B0" w:rsidRPr="007E1E0D" w:rsidRDefault="003D62B0" w:rsidP="0050484B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776851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2494C" w:rsidRDefault="00B2494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26E84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F15B7">
        <w:rPr>
          <w:rFonts w:ascii="Arial" w:hAnsi="Arial" w:cs="Arial"/>
          <w:b/>
          <w:sz w:val="24"/>
          <w:szCs w:val="24"/>
        </w:rPr>
        <w:t>redakce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A2392">
        <w:rPr>
          <w:rFonts w:ascii="Arial" w:hAnsi="Arial" w:cs="Arial"/>
          <w:b/>
          <w:sz w:val="24"/>
          <w:szCs w:val="24"/>
        </w:rPr>
        <w:t>tisku a public relations</w:t>
      </w:r>
    </w:p>
    <w:p w:rsidR="005F15B7" w:rsidRDefault="005F15B7" w:rsidP="0070558A">
      <w:pPr>
        <w:spacing w:after="0" w:line="360" w:lineRule="auto"/>
        <w:rPr>
          <w:rFonts w:ascii="Arial" w:hAnsi="Arial" w:cs="Arial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672E90">
        <w:rPr>
          <w:rFonts w:ascii="Arial" w:hAnsi="Arial" w:cs="Arial"/>
        </w:rPr>
        <w:t>Č.</w:t>
      </w:r>
      <w:r w:rsidR="00276ED4" w:rsidRPr="00393DD0">
        <w:rPr>
          <w:rFonts w:ascii="Arial" w:hAnsi="Arial" w:cs="Arial"/>
        </w:rPr>
        <w:t>j.</w:t>
      </w:r>
      <w:r w:rsidR="00F94ECD" w:rsidRPr="00393DD0">
        <w:rPr>
          <w:rFonts w:ascii="Arial" w:hAnsi="Arial" w:cs="Arial"/>
        </w:rPr>
        <w:t>:</w:t>
      </w:r>
      <w:r w:rsidR="00276ED4" w:rsidRPr="00393DD0">
        <w:rPr>
          <w:rFonts w:ascii="Arial" w:hAnsi="Arial" w:cs="Arial"/>
        </w:rPr>
        <w:t xml:space="preserve"> </w:t>
      </w:r>
      <w:r w:rsidR="009D16A9" w:rsidRPr="00B2494C">
        <w:rPr>
          <w:rFonts w:ascii="Arial" w:hAnsi="Arial" w:cs="Arial"/>
        </w:rPr>
        <w:t>MV</w:t>
      </w:r>
      <w:r w:rsidR="00314626" w:rsidRPr="00B2494C">
        <w:rPr>
          <w:rFonts w:ascii="Arial" w:hAnsi="Arial" w:cs="Arial"/>
        </w:rPr>
        <w:t>-</w:t>
      </w:r>
      <w:r w:rsidR="00B2494C" w:rsidRPr="00B2494C">
        <w:rPr>
          <w:rFonts w:ascii="Arial" w:hAnsi="Arial" w:cs="Arial"/>
        </w:rPr>
        <w:t>192622</w:t>
      </w:r>
      <w:r w:rsidR="00AB7FFE" w:rsidRPr="00B2494C">
        <w:rPr>
          <w:rFonts w:ascii="Arial" w:hAnsi="Arial" w:cs="Arial"/>
        </w:rPr>
        <w:t>-</w:t>
      </w:r>
      <w:r w:rsidR="00635249" w:rsidRPr="00B2494C">
        <w:rPr>
          <w:rFonts w:ascii="Arial" w:hAnsi="Arial" w:cs="Arial"/>
        </w:rPr>
        <w:t>3</w:t>
      </w:r>
      <w:r w:rsidR="00B02CD2" w:rsidRPr="00B2494C">
        <w:rPr>
          <w:rFonts w:ascii="Arial" w:hAnsi="Arial" w:cs="Arial"/>
        </w:rPr>
        <w:t>/</w:t>
      </w:r>
      <w:r w:rsidRPr="00B2494C">
        <w:rPr>
          <w:rFonts w:ascii="Arial" w:hAnsi="Arial" w:cs="Arial"/>
        </w:rPr>
        <w:t>SP-20</w:t>
      </w:r>
      <w:r w:rsidR="003D62B0" w:rsidRPr="00B2494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575FD">
        <w:rPr>
          <w:rFonts w:ascii="Arial" w:hAnsi="Arial" w:cs="Arial"/>
        </w:rPr>
        <w:t>11</w:t>
      </w:r>
      <w:r w:rsidR="005F15B7">
        <w:rPr>
          <w:rFonts w:ascii="Arial" w:hAnsi="Arial" w:cs="Arial"/>
        </w:rPr>
        <w:t>. prosince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26E84" w:rsidRPr="00F26E84">
        <w:rPr>
          <w:rFonts w:ascii="Arial" w:hAnsi="Arial" w:cs="Arial"/>
          <w:b/>
        </w:rPr>
        <w:t xml:space="preserve">rady/ministerského rady </w:t>
      </w:r>
      <w:r w:rsidR="00D163A6">
        <w:rPr>
          <w:rFonts w:ascii="Arial" w:hAnsi="Arial" w:cs="Arial"/>
          <w:b/>
        </w:rPr>
        <w:t>v </w:t>
      </w:r>
      <w:r w:rsidRPr="00635249">
        <w:rPr>
          <w:rFonts w:ascii="Arial" w:hAnsi="Arial" w:cs="Arial"/>
          <w:b/>
        </w:rPr>
        <w:t xml:space="preserve">oddělení </w:t>
      </w:r>
      <w:r w:rsidR="005F15B7">
        <w:rPr>
          <w:rFonts w:ascii="Arial" w:hAnsi="Arial" w:cs="Arial"/>
          <w:b/>
        </w:rPr>
        <w:t>redakce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F15B7">
        <w:rPr>
          <w:rFonts w:ascii="Arial" w:hAnsi="Arial" w:cs="Arial"/>
          <w:b/>
        </w:rPr>
        <w:t>30314949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F26E84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F26E84" w:rsidRPr="00F26E84" w:rsidRDefault="008A2392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2392">
        <w:rPr>
          <w:rFonts w:ascii="Arial" w:hAnsi="Arial" w:cs="Arial"/>
          <w:i/>
        </w:rPr>
        <w:t>12. Média, audiovize, regulace vysílání</w:t>
      </w:r>
    </w:p>
    <w:p w:rsidR="00295EDA" w:rsidRDefault="008A2392" w:rsidP="00F26E84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A2392"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F15B7">
        <w:rPr>
          <w:rFonts w:ascii="Arial" w:hAnsi="Arial" w:cs="Arial"/>
          <w:b/>
        </w:rPr>
        <w:t>březen</w:t>
      </w:r>
      <w:r w:rsidR="008A2392">
        <w:rPr>
          <w:rFonts w:ascii="Arial" w:hAnsi="Arial" w:cs="Arial"/>
          <w:b/>
        </w:rPr>
        <w:t xml:space="preserve"> </w:t>
      </w:r>
      <w:r w:rsidR="00C84305">
        <w:rPr>
          <w:rFonts w:ascii="Arial" w:hAnsi="Arial" w:cs="Arial"/>
          <w:b/>
        </w:rPr>
        <w:t>202</w:t>
      </w:r>
      <w:r w:rsidR="005F15B7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0D211B">
        <w:rPr>
          <w:rFonts w:ascii="Arial" w:hAnsi="Arial" w:cs="Arial"/>
          <w:b/>
        </w:rPr>
        <w:t>1</w:t>
      </w:r>
      <w:r w:rsidR="008A2392">
        <w:rPr>
          <w:rFonts w:ascii="Arial" w:hAnsi="Arial" w:cs="Arial"/>
          <w:b/>
        </w:rPr>
        <w:t>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F15B7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5F15B7" w:rsidRPr="005F15B7">
        <w:rPr>
          <w:rFonts w:ascii="Arial" w:hAnsi="Arial" w:cs="Arial"/>
        </w:rPr>
        <w:t>tvorbu koncepce tištěných a elektronických médií s celostátní působností (ČASOPIS POLICISTA) – státní zaměstnanec zajišťuje jejich odbornou, technickou a věcnou úroveň a koordinuje proces tvorby, produkce a distribuce; zajišťování nejvýznamnějších materiálů zpravodajského, komentátorského a reportážního charakteru zprostředkované v souladu s koncepcí Ministerstva vnitra a v souladu s aktuálními tématy tvůrčím způsobem v celorepublikové působnosti;</w:t>
      </w:r>
      <w:r w:rsidR="005F15B7">
        <w:rPr>
          <w:rFonts w:ascii="Arial" w:hAnsi="Arial" w:cs="Arial"/>
        </w:rPr>
        <w:t xml:space="preserve"> </w:t>
      </w:r>
      <w:r w:rsidR="005F15B7" w:rsidRPr="005F15B7">
        <w:rPr>
          <w:rFonts w:ascii="Arial" w:hAnsi="Arial" w:cs="Arial"/>
        </w:rPr>
        <w:t>zajišťování příspěvků dopisovatelů, zejména autorů z řad zaměstnanců ústředních správních úřadů, krajů, měst, obcí a dalších institucí veřejné správy;</w:t>
      </w:r>
      <w:r w:rsidR="005F15B7">
        <w:rPr>
          <w:rFonts w:ascii="Arial" w:hAnsi="Arial" w:cs="Arial"/>
        </w:rPr>
        <w:t xml:space="preserve"> aktivní </w:t>
      </w:r>
      <w:r w:rsidR="005F15B7" w:rsidRPr="005F15B7">
        <w:rPr>
          <w:rFonts w:ascii="Arial" w:hAnsi="Arial" w:cs="Arial"/>
        </w:rPr>
        <w:t xml:space="preserve">vyhledávání námětů pro jednotlivá periodika, jednání s autory. Orientace v problematice médií a vztahů s veřejností, vysoká úroveň mluveného a písemného projevu, znalost zákona </w:t>
      </w:r>
      <w:r w:rsidR="005F15B7" w:rsidRPr="005F15B7">
        <w:rPr>
          <w:rFonts w:ascii="Arial" w:hAnsi="Arial" w:cs="Arial"/>
        </w:rPr>
        <w:lastRenderedPageBreak/>
        <w:t>č. 106/1999 Sb., o svobodném přístupu k informacím, a pokročilá znalost práce MS OFFICE jsou výhodou</w:t>
      </w:r>
      <w:r w:rsidR="008A2392" w:rsidRPr="008A2392">
        <w:rPr>
          <w:rFonts w:ascii="Arial" w:hAnsi="Arial" w:cs="Arial"/>
        </w:rPr>
        <w:t>. Služební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575FD">
        <w:rPr>
          <w:rFonts w:ascii="Arial" w:hAnsi="Arial" w:cs="Arial"/>
          <w:b/>
        </w:rPr>
        <w:t>21</w:t>
      </w:r>
      <w:r w:rsidR="005F15B7">
        <w:rPr>
          <w:rFonts w:ascii="Arial" w:hAnsi="Arial" w:cs="Arial"/>
          <w:b/>
        </w:rPr>
        <w:t xml:space="preserve">. prosince </w:t>
      </w:r>
      <w:r w:rsidR="00C84305">
        <w:rPr>
          <w:rFonts w:ascii="Arial" w:hAnsi="Arial" w:cs="Arial"/>
          <w:b/>
        </w:rPr>
        <w:t>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6E84" w:rsidRPr="00F26E84">
        <w:rPr>
          <w:rFonts w:ascii="Arial" w:hAnsi="Arial" w:cs="Arial"/>
          <w:b/>
        </w:rPr>
        <w:t xml:space="preserve">rady/ministerského rady v oddělení </w:t>
      </w:r>
      <w:r w:rsidR="005F15B7">
        <w:rPr>
          <w:rFonts w:ascii="Arial" w:hAnsi="Arial" w:cs="Arial"/>
          <w:b/>
        </w:rPr>
        <w:t>redakce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8A2392">
        <w:rPr>
          <w:rFonts w:ascii="Arial" w:hAnsi="Arial" w:cs="Arial"/>
          <w:b/>
        </w:rPr>
        <w:t>tisku a </w:t>
      </w:r>
      <w:r w:rsidR="008A2392" w:rsidRPr="008A2392">
        <w:rPr>
          <w:rFonts w:ascii="Arial" w:hAnsi="Arial" w:cs="Arial"/>
          <w:b/>
        </w:rPr>
        <w:t>public relations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5F15B7">
        <w:rPr>
          <w:rFonts w:ascii="Arial" w:hAnsi="Arial" w:cs="Arial"/>
          <w:b/>
        </w:rPr>
        <w:t>ID </w:t>
      </w:r>
      <w:r w:rsidR="005F15B7" w:rsidRPr="005F15B7">
        <w:rPr>
          <w:rFonts w:ascii="Arial" w:hAnsi="Arial" w:cs="Arial"/>
          <w:b/>
        </w:rPr>
        <w:t>30314949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č.j.: </w:t>
      </w:r>
      <w:r w:rsidR="00B2494C" w:rsidRPr="00B2494C">
        <w:rPr>
          <w:rFonts w:ascii="Arial" w:hAnsi="Arial" w:cs="Arial"/>
          <w:b/>
        </w:rPr>
        <w:t>MV-192622-3/SP-2020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</w:t>
      </w:r>
      <w:r w:rsidRPr="0039625B">
        <w:rPr>
          <w:rFonts w:ascii="Arial" w:hAnsi="Arial" w:cs="Arial"/>
          <w:color w:val="000000" w:themeColor="text1"/>
        </w:rPr>
        <w:lastRenderedPageBreak/>
        <w:t>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26E84">
        <w:rPr>
          <w:rFonts w:ascii="Arial" w:hAnsi="Arial" w:cs="Arial"/>
          <w:color w:val="000000" w:themeColor="text1"/>
        </w:rPr>
        <w:t>vysokoškolské vzdělání v bakalářském nebo magisterské</w:t>
      </w:r>
      <w:r w:rsidR="00703664">
        <w:rPr>
          <w:rFonts w:ascii="Arial" w:hAnsi="Arial" w:cs="Arial"/>
          <w:color w:val="000000" w:themeColor="text1"/>
        </w:rPr>
        <w:t>m</w:t>
      </w:r>
      <w:r w:rsidR="00F26E84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5F15B7" w:rsidRDefault="005F15B7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F15B7" w:rsidRDefault="005F15B7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5F15B7" w:rsidRDefault="005F15B7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8A239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="008A2392">
        <w:rPr>
          <w:rFonts w:ascii="Arial" w:hAnsi="Arial" w:cs="Arial"/>
          <w:color w:val="000000" w:themeColor="text1"/>
        </w:rPr>
        <w:t>,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575F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75FD">
        <w:rPr>
          <w:rFonts w:ascii="Arial" w:hAnsi="Arial" w:cs="Arial"/>
          <w:color w:val="000000" w:themeColor="text1"/>
        </w:rPr>
        <w:t xml:space="preserve">Odbor </w:t>
      </w:r>
      <w:r w:rsidR="008A2392" w:rsidRPr="00A575FD">
        <w:rPr>
          <w:rFonts w:ascii="Arial" w:hAnsi="Arial" w:cs="Arial"/>
          <w:color w:val="000000" w:themeColor="text1"/>
        </w:rPr>
        <w:t>tisku a public relations</w:t>
      </w:r>
    </w:p>
    <w:p w:rsidR="00A3319D" w:rsidRPr="00A575FD" w:rsidRDefault="005F15B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75FD">
        <w:rPr>
          <w:rFonts w:ascii="Arial" w:hAnsi="Arial" w:cs="Arial"/>
          <w:color w:val="000000" w:themeColor="text1"/>
        </w:rPr>
        <w:t xml:space="preserve">Mgr. </w:t>
      </w:r>
      <w:r w:rsidR="00A575FD" w:rsidRPr="00A575FD">
        <w:rPr>
          <w:rFonts w:ascii="Arial" w:hAnsi="Arial" w:cs="Arial"/>
          <w:color w:val="000000" w:themeColor="text1"/>
        </w:rPr>
        <w:t>Jana Divišová</w:t>
      </w:r>
    </w:p>
    <w:p w:rsidR="007708C6" w:rsidRPr="00A575FD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75FD">
        <w:rPr>
          <w:rFonts w:ascii="Arial" w:hAnsi="Arial" w:cs="Arial"/>
          <w:color w:val="000000" w:themeColor="text1"/>
        </w:rPr>
        <w:t>tel. +420 974</w:t>
      </w:r>
      <w:r w:rsidR="00A575FD" w:rsidRPr="00A575FD">
        <w:rPr>
          <w:rFonts w:ascii="Arial" w:hAnsi="Arial" w:cs="Arial"/>
          <w:color w:val="000000" w:themeColor="text1"/>
        </w:rPr>
        <w:t> 841 683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575F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575FD" w:rsidRPr="00A575FD">
          <w:rPr>
            <w:rStyle w:val="Hypertextovodkaz"/>
            <w:rFonts w:ascii="Arial" w:hAnsi="Arial" w:cs="Arial"/>
          </w:rPr>
          <w:t>jana.divisova@mvcr.cz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FA17F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A17FD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81C56" w:rsidRPr="00B00DB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82CA2" w:rsidRDefault="00E82CA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</w:p>
    <w:sectPr w:rsidR="00E82CA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C97" w:rsidRDefault="00C91C97" w:rsidP="00276ED4">
      <w:pPr>
        <w:spacing w:after="0" w:line="240" w:lineRule="auto"/>
      </w:pPr>
      <w:r>
        <w:separator/>
      </w:r>
    </w:p>
  </w:endnote>
  <w:endnote w:type="continuationSeparator" w:id="0">
    <w:p w:rsidR="00C91C97" w:rsidRDefault="00C91C9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2494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C97" w:rsidRDefault="00C91C97" w:rsidP="00276ED4">
      <w:pPr>
        <w:spacing w:after="0" w:line="240" w:lineRule="auto"/>
      </w:pPr>
      <w:r>
        <w:separator/>
      </w:r>
    </w:p>
  </w:footnote>
  <w:footnote w:type="continuationSeparator" w:id="0">
    <w:p w:rsidR="00C91C97" w:rsidRDefault="00C91C9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36A6"/>
    <w:rsid w:val="00064C13"/>
    <w:rsid w:val="000674B7"/>
    <w:rsid w:val="00073FE5"/>
    <w:rsid w:val="00084E8E"/>
    <w:rsid w:val="00084FFE"/>
    <w:rsid w:val="00085A0B"/>
    <w:rsid w:val="00092B0F"/>
    <w:rsid w:val="00097818"/>
    <w:rsid w:val="00097E2B"/>
    <w:rsid w:val="000A227C"/>
    <w:rsid w:val="000C26B0"/>
    <w:rsid w:val="000D211B"/>
    <w:rsid w:val="000D30E6"/>
    <w:rsid w:val="000D6320"/>
    <w:rsid w:val="000E665F"/>
    <w:rsid w:val="000F17FA"/>
    <w:rsid w:val="000F2D84"/>
    <w:rsid w:val="001219CA"/>
    <w:rsid w:val="0013387B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14626"/>
    <w:rsid w:val="00333471"/>
    <w:rsid w:val="00336923"/>
    <w:rsid w:val="00361737"/>
    <w:rsid w:val="00363007"/>
    <w:rsid w:val="00363AEF"/>
    <w:rsid w:val="00393DD0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B2025"/>
    <w:rsid w:val="004C03D9"/>
    <w:rsid w:val="004C07B4"/>
    <w:rsid w:val="004C5FB5"/>
    <w:rsid w:val="004D665F"/>
    <w:rsid w:val="004E0A29"/>
    <w:rsid w:val="0050484B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3ADA"/>
    <w:rsid w:val="005544FC"/>
    <w:rsid w:val="00574B8D"/>
    <w:rsid w:val="0057691E"/>
    <w:rsid w:val="00576C11"/>
    <w:rsid w:val="00585E47"/>
    <w:rsid w:val="00594895"/>
    <w:rsid w:val="00595BA3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15B7"/>
    <w:rsid w:val="005F77C6"/>
    <w:rsid w:val="005F7812"/>
    <w:rsid w:val="006030B1"/>
    <w:rsid w:val="006060F0"/>
    <w:rsid w:val="006107C1"/>
    <w:rsid w:val="006132AC"/>
    <w:rsid w:val="00615762"/>
    <w:rsid w:val="0061716D"/>
    <w:rsid w:val="00632DFD"/>
    <w:rsid w:val="00633A77"/>
    <w:rsid w:val="00635249"/>
    <w:rsid w:val="00635CA7"/>
    <w:rsid w:val="0064419A"/>
    <w:rsid w:val="00672E90"/>
    <w:rsid w:val="00681C56"/>
    <w:rsid w:val="006B1532"/>
    <w:rsid w:val="006C0897"/>
    <w:rsid w:val="006C097B"/>
    <w:rsid w:val="006C7AEF"/>
    <w:rsid w:val="006D0359"/>
    <w:rsid w:val="006D3A08"/>
    <w:rsid w:val="006F282E"/>
    <w:rsid w:val="0070366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9621C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5EEB"/>
    <w:rsid w:val="008278D5"/>
    <w:rsid w:val="00837403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A2392"/>
    <w:rsid w:val="008A7C40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575FD"/>
    <w:rsid w:val="00A63D07"/>
    <w:rsid w:val="00A72431"/>
    <w:rsid w:val="00A813A7"/>
    <w:rsid w:val="00A81D00"/>
    <w:rsid w:val="00A8407C"/>
    <w:rsid w:val="00A8763A"/>
    <w:rsid w:val="00AA3623"/>
    <w:rsid w:val="00AA3B1B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1874"/>
    <w:rsid w:val="00B15912"/>
    <w:rsid w:val="00B16633"/>
    <w:rsid w:val="00B170B6"/>
    <w:rsid w:val="00B20910"/>
    <w:rsid w:val="00B228A2"/>
    <w:rsid w:val="00B233FD"/>
    <w:rsid w:val="00B2494C"/>
    <w:rsid w:val="00B3674E"/>
    <w:rsid w:val="00B4150C"/>
    <w:rsid w:val="00B41DD1"/>
    <w:rsid w:val="00B57B84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BF1E2D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4305"/>
    <w:rsid w:val="00C91C97"/>
    <w:rsid w:val="00C91D1D"/>
    <w:rsid w:val="00C95778"/>
    <w:rsid w:val="00CA3E14"/>
    <w:rsid w:val="00CB1067"/>
    <w:rsid w:val="00CB268A"/>
    <w:rsid w:val="00CB330B"/>
    <w:rsid w:val="00CB4D15"/>
    <w:rsid w:val="00CB6F58"/>
    <w:rsid w:val="00CC28A8"/>
    <w:rsid w:val="00CC35D5"/>
    <w:rsid w:val="00CC584E"/>
    <w:rsid w:val="00CE079D"/>
    <w:rsid w:val="00CE652B"/>
    <w:rsid w:val="00D163A6"/>
    <w:rsid w:val="00D264F9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2CA2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A17FD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1E53E"/>
  <w15:docId w15:val="{D0F10F2D-0904-4E29-A926-40A511B5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a.divis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221DF-7A9A-4789-9F50-8FB7E2A7C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997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38</cp:revision>
  <cp:lastPrinted>2020-07-20T13:37:00Z</cp:lastPrinted>
  <dcterms:created xsi:type="dcterms:W3CDTF">2019-10-05T19:13:00Z</dcterms:created>
  <dcterms:modified xsi:type="dcterms:W3CDTF">2020-12-08T15:22:00Z</dcterms:modified>
</cp:coreProperties>
</file>