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23A2C" w:rsidRPr="007E1E0D" w:rsidTr="00223A2C">
              <w:trPr>
                <w:trHeight w:val="449"/>
              </w:trPr>
              <w:tc>
                <w:tcPr>
                  <w:tcW w:w="0" w:type="auto"/>
                </w:tcPr>
                <w:p w:rsidR="00223A2C" w:rsidRPr="007E1E0D" w:rsidRDefault="00223A2C" w:rsidP="00223A2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E8VQF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MVCRX05E8VQF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23A2C" w:rsidRPr="007E1E0D" w:rsidTr="00223A2C">
              <w:trPr>
                <w:trHeight w:val="110"/>
              </w:trPr>
              <w:tc>
                <w:tcPr>
                  <w:tcW w:w="0" w:type="auto"/>
                </w:tcPr>
                <w:p w:rsidR="00223A2C" w:rsidRPr="007E1E0D" w:rsidRDefault="00223A2C" w:rsidP="00223A2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E8VQF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MVCRX05E8VQF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23A2C" w:rsidRPr="007E1E0D" w:rsidTr="00223A2C">
              <w:trPr>
                <w:trHeight w:val="118"/>
              </w:trPr>
              <w:tc>
                <w:tcPr>
                  <w:tcW w:w="0" w:type="auto"/>
                </w:tcPr>
                <w:p w:rsidR="00223A2C" w:rsidRPr="007E1E0D" w:rsidRDefault="00223A2C" w:rsidP="00223A2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1F54" w:rsidRDefault="00951F54" w:rsidP="00B26BF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B3108">
        <w:rPr>
          <w:rFonts w:ascii="Arial" w:hAnsi="Arial" w:cs="Arial"/>
          <w:b/>
          <w:sz w:val="24"/>
          <w:szCs w:val="24"/>
        </w:rPr>
        <w:t xml:space="preserve">odborného </w:t>
      </w:r>
      <w:r w:rsidR="00F11D37">
        <w:rPr>
          <w:rFonts w:ascii="Arial" w:hAnsi="Arial" w:cs="Arial"/>
          <w:b/>
          <w:sz w:val="24"/>
          <w:szCs w:val="24"/>
        </w:rPr>
        <w:t>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B3108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26BF6">
        <w:rPr>
          <w:rFonts w:ascii="Arial" w:hAnsi="Arial" w:cs="Arial"/>
        </w:rPr>
        <w:t>Č.j</w:t>
      </w:r>
      <w:r w:rsidR="00276ED4" w:rsidRPr="000B1FCB">
        <w:rPr>
          <w:rFonts w:ascii="Arial" w:hAnsi="Arial" w:cs="Arial"/>
        </w:rPr>
        <w:t>.</w:t>
      </w:r>
      <w:proofErr w:type="gramEnd"/>
      <w:r w:rsidR="00F94ECD" w:rsidRPr="000B1FCB">
        <w:rPr>
          <w:rFonts w:ascii="Arial" w:hAnsi="Arial" w:cs="Arial"/>
        </w:rPr>
        <w:t>:</w:t>
      </w:r>
      <w:r w:rsidR="00276ED4" w:rsidRPr="000B1FCB">
        <w:rPr>
          <w:rFonts w:ascii="Arial" w:hAnsi="Arial" w:cs="Arial"/>
        </w:rPr>
        <w:t xml:space="preserve"> </w:t>
      </w:r>
      <w:r w:rsidR="009D16A9" w:rsidRPr="00223A2C">
        <w:rPr>
          <w:rFonts w:ascii="Arial" w:hAnsi="Arial" w:cs="Arial"/>
        </w:rPr>
        <w:t>MV-</w:t>
      </w:r>
      <w:r w:rsidR="00223A2C" w:rsidRPr="00223A2C">
        <w:rPr>
          <w:rFonts w:ascii="Arial" w:hAnsi="Arial" w:cs="Arial"/>
        </w:rPr>
        <w:t>199025</w:t>
      </w:r>
      <w:r w:rsidR="00AB7FFE" w:rsidRPr="00223A2C">
        <w:rPr>
          <w:rFonts w:ascii="Arial" w:hAnsi="Arial" w:cs="Arial"/>
        </w:rPr>
        <w:t>-</w:t>
      </w:r>
      <w:r w:rsidR="00635249" w:rsidRPr="00223A2C">
        <w:rPr>
          <w:rFonts w:ascii="Arial" w:hAnsi="Arial" w:cs="Arial"/>
        </w:rPr>
        <w:t>3</w:t>
      </w:r>
      <w:r w:rsidR="00B02CD2" w:rsidRPr="00223A2C">
        <w:rPr>
          <w:rFonts w:ascii="Arial" w:hAnsi="Arial" w:cs="Arial"/>
        </w:rPr>
        <w:t>/</w:t>
      </w:r>
      <w:r w:rsidRPr="00223A2C">
        <w:rPr>
          <w:rFonts w:ascii="Arial" w:hAnsi="Arial" w:cs="Arial"/>
        </w:rPr>
        <w:t>SP-20</w:t>
      </w:r>
      <w:r w:rsidR="00F0720D" w:rsidRPr="00223A2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2CDB">
        <w:rPr>
          <w:rFonts w:ascii="Arial" w:hAnsi="Arial" w:cs="Arial"/>
        </w:rPr>
        <w:t>22. prosince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6B3108" w:rsidRPr="009F4D23">
        <w:rPr>
          <w:rFonts w:ascii="Arial" w:hAnsi="Arial" w:cs="Arial"/>
          <w:b/>
        </w:rPr>
        <w:t>odborného</w:t>
      </w:r>
      <w:r w:rsidR="00F50535">
        <w:rPr>
          <w:rFonts w:ascii="Arial" w:hAnsi="Arial" w:cs="Arial"/>
          <w:b/>
        </w:rPr>
        <w:t xml:space="preserve"> </w:t>
      </w:r>
      <w:r w:rsidR="00F11D37">
        <w:rPr>
          <w:rFonts w:ascii="Arial" w:hAnsi="Arial" w:cs="Arial"/>
          <w:b/>
        </w:rPr>
        <w:t>referenta</w:t>
      </w:r>
      <w:r w:rsidRPr="00635249">
        <w:rPr>
          <w:rFonts w:ascii="Arial" w:hAnsi="Arial" w:cs="Arial"/>
          <w:b/>
        </w:rPr>
        <w:t xml:space="preserve"> 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pobytového správního řízení Jihomoravský kraj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6B3108">
        <w:rPr>
          <w:rFonts w:ascii="Arial" w:hAnsi="Arial" w:cs="Arial"/>
          <w:b/>
        </w:rPr>
        <w:t>30302674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B3108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3B7BB8">
        <w:rPr>
          <w:rFonts w:ascii="Arial" w:hAnsi="Arial" w:cs="Arial"/>
        </w:rPr>
        <w:t>dobu</w:t>
      </w:r>
      <w:r w:rsidRPr="006B3108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neurčitou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C2CDB">
        <w:rPr>
          <w:rFonts w:ascii="Arial" w:hAnsi="Arial" w:cs="Arial"/>
          <w:b/>
        </w:rPr>
        <w:t>březen</w:t>
      </w:r>
      <w:r w:rsidR="002E6368">
        <w:rPr>
          <w:rFonts w:ascii="Arial" w:hAnsi="Arial" w:cs="Arial"/>
          <w:b/>
        </w:rPr>
        <w:t xml:space="preserve"> 202</w:t>
      </w:r>
      <w:r w:rsidR="005C2CDB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B3108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C2CD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C2CDB" w:rsidRPr="005C2CDB">
        <w:rPr>
          <w:rFonts w:ascii="Arial" w:hAnsi="Arial" w:cs="Arial"/>
        </w:rPr>
        <w:t>vedení správního řízení podle zákona č. 326/1999 Sb., o</w:t>
      </w:r>
      <w:r w:rsidR="005C2CDB">
        <w:rPr>
          <w:rFonts w:ascii="Arial" w:hAnsi="Arial" w:cs="Arial"/>
        </w:rPr>
        <w:t xml:space="preserve"> </w:t>
      </w:r>
      <w:r w:rsidR="005C2CDB" w:rsidRPr="005C2CDB">
        <w:rPr>
          <w:rFonts w:ascii="Arial" w:hAnsi="Arial" w:cs="Arial"/>
        </w:rPr>
        <w:t>pobytu cizinců na území České republiky, ve znění</w:t>
      </w:r>
      <w:r w:rsidR="005C2CDB">
        <w:rPr>
          <w:rFonts w:ascii="Arial" w:hAnsi="Arial" w:cs="Arial"/>
        </w:rPr>
        <w:t xml:space="preserve"> </w:t>
      </w:r>
      <w:r w:rsidR="005C2CDB" w:rsidRPr="005C2CDB">
        <w:rPr>
          <w:rFonts w:ascii="Arial" w:hAnsi="Arial" w:cs="Arial"/>
        </w:rPr>
        <w:t>pozdějších předpisů; administrativní a evidenční činnosti související s</w:t>
      </w:r>
      <w:r w:rsidR="005C2CDB">
        <w:rPr>
          <w:rFonts w:ascii="Arial" w:hAnsi="Arial" w:cs="Arial"/>
        </w:rPr>
        <w:t> </w:t>
      </w:r>
      <w:r w:rsidR="005C2CDB" w:rsidRPr="005C2CDB">
        <w:rPr>
          <w:rFonts w:ascii="Arial" w:hAnsi="Arial" w:cs="Arial"/>
        </w:rPr>
        <w:t>pobytem</w:t>
      </w:r>
      <w:r w:rsidR="005C2CDB">
        <w:rPr>
          <w:rFonts w:ascii="Arial" w:hAnsi="Arial" w:cs="Arial"/>
        </w:rPr>
        <w:t xml:space="preserve"> </w:t>
      </w:r>
      <w:r w:rsidR="005C2CDB" w:rsidRPr="005C2CDB">
        <w:rPr>
          <w:rFonts w:ascii="Arial" w:hAnsi="Arial" w:cs="Arial"/>
        </w:rPr>
        <w:t>cizinců na území ČR; spolupráce s ostatními orgány státní správy a samosprávy.</w:t>
      </w:r>
      <w:r w:rsidR="00773C7A" w:rsidRPr="00773C7A">
        <w:rPr>
          <w:rFonts w:ascii="Arial" w:hAnsi="Arial" w:cs="Arial"/>
        </w:rPr>
        <w:t xml:space="preserve"> </w:t>
      </w:r>
      <w:r w:rsidR="005C2CDB">
        <w:rPr>
          <w:rFonts w:ascii="Arial" w:hAnsi="Arial" w:cs="Arial"/>
        </w:rPr>
        <w:t>Z</w:t>
      </w:r>
      <w:r w:rsidR="00773C7A">
        <w:rPr>
          <w:rFonts w:ascii="Arial" w:hAnsi="Arial" w:cs="Arial"/>
        </w:rPr>
        <w:t>nalost MS</w:t>
      </w:r>
      <w:r w:rsidR="00BF42F4">
        <w:rPr>
          <w:rFonts w:ascii="Arial" w:hAnsi="Arial" w:cs="Arial"/>
        </w:rPr>
        <w:t xml:space="preserve"> Office </w:t>
      </w:r>
      <w:r w:rsidR="006B3108">
        <w:rPr>
          <w:rFonts w:ascii="Arial" w:hAnsi="Arial" w:cs="Arial"/>
        </w:rPr>
        <w:t>je výhod</w:t>
      </w:r>
      <w:r w:rsidR="00773C7A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u. Služební místo není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2CDB">
        <w:rPr>
          <w:rFonts w:ascii="Arial" w:hAnsi="Arial" w:cs="Arial"/>
          <w:b/>
        </w:rPr>
        <w:t>4. ledna</w:t>
      </w:r>
      <w:r w:rsidR="002E6368">
        <w:rPr>
          <w:rFonts w:ascii="Arial" w:hAnsi="Arial" w:cs="Arial"/>
          <w:b/>
        </w:rPr>
        <w:t xml:space="preserve"> 202</w:t>
      </w:r>
      <w:r w:rsidR="005C2CDB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</w:t>
      </w:r>
      <w:r w:rsidR="00312A72" w:rsidRPr="00635249">
        <w:rPr>
          <w:rFonts w:ascii="Arial" w:hAnsi="Arial" w:cs="Arial"/>
        </w:rPr>
        <w:lastRenderedPageBreak/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773C7A">
        <w:rPr>
          <w:rFonts w:ascii="Arial" w:hAnsi="Arial" w:cs="Arial"/>
          <w:b/>
        </w:rPr>
        <w:t xml:space="preserve">odborného </w:t>
      </w:r>
      <w:r w:rsidR="006341B8">
        <w:rPr>
          <w:rFonts w:ascii="Arial" w:hAnsi="Arial" w:cs="Arial"/>
          <w:b/>
        </w:rPr>
        <w:t>referenta</w:t>
      </w:r>
      <w:r w:rsidR="00313972">
        <w:rPr>
          <w:rFonts w:ascii="Arial" w:hAnsi="Arial" w:cs="Arial"/>
          <w:b/>
        </w:rPr>
        <w:t xml:space="preserve"> </w:t>
      </w:r>
      <w:r w:rsidR="00313972" w:rsidRPr="00313972">
        <w:rPr>
          <w:rFonts w:ascii="Arial" w:hAnsi="Arial" w:cs="Arial"/>
          <w:b/>
        </w:rPr>
        <w:t>v</w:t>
      </w:r>
      <w:r w:rsidR="00773C7A">
        <w:rPr>
          <w:rFonts w:ascii="Arial" w:hAnsi="Arial" w:cs="Arial"/>
          <w:b/>
        </w:rPr>
        <w:t> oddělení pobytového správního řízení Jihomoravský kraj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C2437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773C7A" w:rsidRPr="00B26BF6">
        <w:rPr>
          <w:rFonts w:ascii="Arial" w:hAnsi="Arial" w:cs="Arial"/>
          <w:b/>
        </w:rPr>
        <w:t>ID 30302674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223A2C" w:rsidRPr="00223A2C">
        <w:rPr>
          <w:rFonts w:ascii="Arial" w:hAnsi="Arial" w:cs="Arial"/>
          <w:b/>
        </w:rPr>
        <w:t>MV-199025-3/SP-2020</w:t>
      </w:r>
      <w:bookmarkStart w:id="2" w:name="_GoBack"/>
      <w:bookmarkEnd w:id="2"/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6341B8" w:rsidRDefault="00276ED4" w:rsidP="006341B8">
      <w:pPr>
        <w:spacing w:after="0" w:line="360" w:lineRule="auto"/>
        <w:jc w:val="both"/>
        <w:rPr>
          <w:rFonts w:ascii="Arial" w:hAnsi="Arial" w:cs="Arial"/>
        </w:rPr>
      </w:pPr>
      <w:r w:rsidRPr="006341B8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D779E">
        <w:rPr>
          <w:rFonts w:ascii="Arial" w:hAnsi="Arial" w:cs="Arial"/>
          <w:color w:val="000000" w:themeColor="text1"/>
        </w:rPr>
        <w:t>středního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8111D" w:rsidRPr="006341B8" w:rsidRDefault="008278D5" w:rsidP="006341B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54979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627A0" w:rsidRPr="00653841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41B8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6E301A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41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33E2D" w:rsidRDefault="00233E2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33E2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B18" w:rsidRDefault="00910B18" w:rsidP="00276ED4">
      <w:pPr>
        <w:spacing w:after="0" w:line="240" w:lineRule="auto"/>
      </w:pPr>
      <w:r>
        <w:separator/>
      </w:r>
    </w:p>
  </w:endnote>
  <w:endnote w:type="continuationSeparator" w:id="0">
    <w:p w:rsidR="00910B18" w:rsidRDefault="00910B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3A2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B18" w:rsidRDefault="00910B18" w:rsidP="00276ED4">
      <w:pPr>
        <w:spacing w:after="0" w:line="240" w:lineRule="auto"/>
      </w:pPr>
      <w:r>
        <w:separator/>
      </w:r>
    </w:p>
  </w:footnote>
  <w:footnote w:type="continuationSeparator" w:id="0">
    <w:p w:rsidR="00910B18" w:rsidRDefault="00910B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5"/>
  </w:num>
  <w:num w:numId="9">
    <w:abstractNumId w:val="2"/>
  </w:num>
  <w:num w:numId="10">
    <w:abstractNumId w:val="4"/>
  </w:num>
  <w:num w:numId="11">
    <w:abstractNumId w:val="11"/>
  </w:num>
  <w:num w:numId="12">
    <w:abstractNumId w:val="12"/>
  </w:num>
  <w:num w:numId="13">
    <w:abstractNumId w:val="1"/>
  </w:num>
  <w:num w:numId="14">
    <w:abstractNumId w:val="14"/>
  </w:num>
  <w:num w:numId="15">
    <w:abstractNumId w:val="8"/>
  </w:num>
  <w:num w:numId="16">
    <w:abstractNumId w:val="3"/>
  </w:num>
  <w:num w:numId="17">
    <w:abstractNumId w:val="6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497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1FCB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A2C"/>
    <w:rsid w:val="00227FDB"/>
    <w:rsid w:val="00233E2D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692B"/>
    <w:rsid w:val="003B7BB8"/>
    <w:rsid w:val="003D0150"/>
    <w:rsid w:val="003D29E5"/>
    <w:rsid w:val="003D57A9"/>
    <w:rsid w:val="003D694F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2CDB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41B8"/>
    <w:rsid w:val="00635249"/>
    <w:rsid w:val="00635CA7"/>
    <w:rsid w:val="0064419A"/>
    <w:rsid w:val="006466F5"/>
    <w:rsid w:val="006A638F"/>
    <w:rsid w:val="006B1532"/>
    <w:rsid w:val="006B3108"/>
    <w:rsid w:val="006C0897"/>
    <w:rsid w:val="006C097B"/>
    <w:rsid w:val="006C7AEF"/>
    <w:rsid w:val="006D0359"/>
    <w:rsid w:val="006D380C"/>
    <w:rsid w:val="006E301A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45358"/>
    <w:rsid w:val="007525D0"/>
    <w:rsid w:val="00755FF6"/>
    <w:rsid w:val="00767644"/>
    <w:rsid w:val="00767D32"/>
    <w:rsid w:val="007708C6"/>
    <w:rsid w:val="00773C7A"/>
    <w:rsid w:val="0078045D"/>
    <w:rsid w:val="00785CD6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437"/>
    <w:rsid w:val="007C3B99"/>
    <w:rsid w:val="007C53D7"/>
    <w:rsid w:val="007C72FB"/>
    <w:rsid w:val="007C7E7F"/>
    <w:rsid w:val="007E14D2"/>
    <w:rsid w:val="007E28D8"/>
    <w:rsid w:val="007E4D9B"/>
    <w:rsid w:val="007E5A22"/>
    <w:rsid w:val="007F3E8C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1AA"/>
    <w:rsid w:val="008E1C4D"/>
    <w:rsid w:val="008E6A0B"/>
    <w:rsid w:val="009043EE"/>
    <w:rsid w:val="009062CC"/>
    <w:rsid w:val="00910B18"/>
    <w:rsid w:val="00913C36"/>
    <w:rsid w:val="0092136A"/>
    <w:rsid w:val="00923103"/>
    <w:rsid w:val="0092763B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4D23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75D1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27A0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1D37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A3EDD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BDD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091EC-1655-4EEF-8226-686E4F154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822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BAĎUROVÁ Miloslava, Ing.</cp:lastModifiedBy>
  <cp:revision>55</cp:revision>
  <cp:lastPrinted>2018-07-31T04:43:00Z</cp:lastPrinted>
  <dcterms:created xsi:type="dcterms:W3CDTF">2019-10-05T11:15:00Z</dcterms:created>
  <dcterms:modified xsi:type="dcterms:W3CDTF">2020-12-18T07:02:00Z</dcterms:modified>
</cp:coreProperties>
</file>