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276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2767D">
        <w:rPr>
          <w:rFonts w:ascii="Arial" w:hAnsi="Arial" w:cs="Arial"/>
          <w:b/>
          <w:sz w:val="24"/>
          <w:szCs w:val="24"/>
        </w:rPr>
        <w:t>interních předpisů a organizace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767D">
        <w:rPr>
          <w:rFonts w:ascii="Arial" w:hAnsi="Arial" w:cs="Arial"/>
          <w:b/>
          <w:sz w:val="24"/>
          <w:szCs w:val="24"/>
        </w:rPr>
        <w:t>legislativy a koordinace předpisů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982D4E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64EEB">
        <w:rPr>
          <w:rFonts w:ascii="Arial" w:hAnsi="Arial" w:cs="Arial"/>
        </w:rPr>
        <w:t>73951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764EEB">
        <w:rPr>
          <w:rFonts w:ascii="Arial" w:hAnsi="Arial" w:cs="Arial"/>
        </w:rPr>
        <w:t>20. července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B2767D">
        <w:rPr>
          <w:rFonts w:ascii="Arial" w:hAnsi="Arial" w:cs="Arial"/>
          <w:b/>
          <w:color w:val="000000" w:themeColor="text1"/>
        </w:rPr>
        <w:t>vrchního 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B2767D" w:rsidRPr="00B2767D">
        <w:rPr>
          <w:rFonts w:ascii="Arial" w:hAnsi="Arial" w:cs="Arial"/>
          <w:b/>
          <w:color w:val="000000" w:themeColor="text1"/>
        </w:rPr>
        <w:t>interních předpisů a organizace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2767D">
        <w:rPr>
          <w:rFonts w:ascii="Arial" w:hAnsi="Arial" w:cs="Arial"/>
          <w:b/>
          <w:color w:val="000000" w:themeColor="text1"/>
        </w:rPr>
        <w:t>17003436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276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D62813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2767D">
        <w:rPr>
          <w:rFonts w:ascii="Arial" w:hAnsi="Arial" w:cs="Arial"/>
          <w:b/>
          <w:color w:val="000000" w:themeColor="text1"/>
        </w:rPr>
        <w:t>Praha</w:t>
      </w:r>
      <w:r w:rsidR="00811747" w:rsidRPr="00D6281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B2767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B2767D">
        <w:rPr>
          <w:rFonts w:ascii="Arial" w:hAnsi="Arial" w:cs="Arial"/>
          <w:color w:val="000000" w:themeColor="text1"/>
        </w:rPr>
        <w:t xml:space="preserve">je </w:t>
      </w:r>
      <w:r w:rsidR="00764EEB">
        <w:rPr>
          <w:rFonts w:ascii="Arial" w:hAnsi="Arial" w:cs="Arial"/>
          <w:b/>
          <w:color w:val="000000" w:themeColor="text1"/>
        </w:rPr>
        <w:t>říjen-listopad</w:t>
      </w:r>
      <w:r w:rsidR="00656402" w:rsidRPr="00B2767D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174DB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B2767D">
        <w:rPr>
          <w:rFonts w:ascii="Arial" w:hAnsi="Arial" w:cs="Arial"/>
          <w:color w:val="000000" w:themeColor="text1"/>
        </w:rPr>
        <w:t>z</w:t>
      </w:r>
      <w:r w:rsidR="00B2767D" w:rsidRPr="00B2767D">
        <w:rPr>
          <w:rFonts w:ascii="Arial" w:hAnsi="Arial" w:cs="Arial"/>
          <w:color w:val="000000" w:themeColor="text1"/>
        </w:rPr>
        <w:t xml:space="preserve">pracování stanovisek </w:t>
      </w:r>
      <w:r w:rsidR="00B2767D">
        <w:rPr>
          <w:rFonts w:ascii="Arial" w:hAnsi="Arial" w:cs="Arial"/>
          <w:color w:val="000000" w:themeColor="text1"/>
        </w:rPr>
        <w:br/>
      </w:r>
      <w:r w:rsidR="00B2767D" w:rsidRPr="00B2767D">
        <w:rPr>
          <w:rFonts w:ascii="Arial" w:hAnsi="Arial" w:cs="Arial"/>
          <w:color w:val="000000" w:themeColor="text1"/>
        </w:rPr>
        <w:t>k interním aktům řízení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Ministerstva vnitra nejen v souladu s</w:t>
      </w:r>
      <w:r w:rsidR="00B2767D">
        <w:rPr>
          <w:rFonts w:ascii="Arial" w:hAnsi="Arial" w:cs="Arial"/>
          <w:color w:val="000000" w:themeColor="text1"/>
        </w:rPr>
        <w:t> </w:t>
      </w:r>
      <w:r w:rsidR="00B2767D" w:rsidRPr="00B2767D">
        <w:rPr>
          <w:rFonts w:ascii="Arial" w:hAnsi="Arial" w:cs="Arial"/>
          <w:color w:val="000000" w:themeColor="text1"/>
        </w:rPr>
        <w:t>legislativními</w:t>
      </w:r>
      <w:r w:rsidR="00B2767D">
        <w:rPr>
          <w:rFonts w:ascii="Arial" w:hAnsi="Arial" w:cs="Arial"/>
          <w:color w:val="000000" w:themeColor="text1"/>
        </w:rPr>
        <w:t xml:space="preserve"> pravidly vlády; p</w:t>
      </w:r>
      <w:r w:rsidR="00B2767D" w:rsidRPr="00B2767D">
        <w:rPr>
          <w:rFonts w:ascii="Arial" w:hAnsi="Arial" w:cs="Arial"/>
          <w:color w:val="000000" w:themeColor="text1"/>
        </w:rPr>
        <w:t>říprava a vydávání Věstníku Ministerstva vnitra 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Sbírky služebních předpisů náměstka ministra vnitra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pro státní službu, zahrnující jazykovou korekturu a</w:t>
      </w:r>
      <w:r w:rsidR="00B2767D">
        <w:rPr>
          <w:rFonts w:ascii="Arial" w:hAnsi="Arial" w:cs="Arial"/>
          <w:color w:val="000000" w:themeColor="text1"/>
        </w:rPr>
        <w:t xml:space="preserve"> grafickou úpravu textu; p</w:t>
      </w:r>
      <w:r w:rsidR="00B2767D" w:rsidRPr="00B2767D">
        <w:rPr>
          <w:rFonts w:ascii="Arial" w:hAnsi="Arial" w:cs="Arial"/>
          <w:color w:val="000000" w:themeColor="text1"/>
        </w:rPr>
        <w:t>osuzování návrhů právních předpisů (zákonů i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prováděcích právních předpisů) ministerstva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-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tvorba připomínek, včetně jejich vypořádání na</w:t>
      </w:r>
      <w:r w:rsidR="00B2767D">
        <w:rPr>
          <w:rFonts w:ascii="Arial" w:hAnsi="Arial" w:cs="Arial"/>
          <w:color w:val="000000" w:themeColor="text1"/>
        </w:rPr>
        <w:t xml:space="preserve"> jednání s předkladateli; z</w:t>
      </w:r>
      <w:r w:rsidR="00B2767D" w:rsidRPr="00B2767D">
        <w:rPr>
          <w:rFonts w:ascii="Arial" w:hAnsi="Arial" w:cs="Arial"/>
          <w:color w:val="000000" w:themeColor="text1"/>
        </w:rPr>
        <w:t>pracování stanovisek k nelegislativním materiálům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i právní analýza dalších dokumentů legislativní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povahy (koncepce, strategie apod.).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AC7AAF">
        <w:rPr>
          <w:rFonts w:ascii="Arial" w:hAnsi="Arial" w:cs="Arial"/>
          <w:color w:val="000000" w:themeColor="text1"/>
        </w:rPr>
        <w:t>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D62813">
        <w:rPr>
          <w:rFonts w:ascii="Arial" w:hAnsi="Arial" w:cs="Arial"/>
          <w:color w:val="000000" w:themeColor="text1"/>
        </w:rPr>
        <w:t xml:space="preserve"> a ASPI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982D4E">
        <w:rPr>
          <w:rFonts w:ascii="Arial" w:hAnsi="Arial" w:cs="Arial"/>
          <w:color w:val="000000" w:themeColor="text1"/>
        </w:rPr>
        <w:br/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B2767D">
        <w:rPr>
          <w:rFonts w:ascii="Arial" w:hAnsi="Arial" w:cs="Arial"/>
          <w:color w:val="000000" w:themeColor="text1"/>
        </w:rPr>
        <w:t>je</w:t>
      </w:r>
      <w:r w:rsidR="009A1D36">
        <w:rPr>
          <w:rFonts w:ascii="Arial" w:hAnsi="Arial" w:cs="Arial"/>
          <w:color w:val="000000" w:themeColor="text1"/>
        </w:rPr>
        <w:t xml:space="preserve"> vhodné </w:t>
      </w:r>
      <w:r w:rsidR="00B2767D">
        <w:rPr>
          <w:rFonts w:ascii="Arial" w:hAnsi="Arial" w:cs="Arial"/>
          <w:color w:val="000000" w:themeColor="text1"/>
        </w:rPr>
        <w:t xml:space="preserve">i </w:t>
      </w:r>
      <w:r w:rsidR="009A1D36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764EEB">
        <w:rPr>
          <w:rFonts w:ascii="Arial" w:hAnsi="Arial" w:cs="Arial"/>
          <w:b/>
        </w:rPr>
        <w:t>9, srpna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2767D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B2767D" w:rsidRPr="00B2767D">
        <w:rPr>
          <w:rFonts w:ascii="Arial" w:hAnsi="Arial" w:cs="Arial"/>
          <w:b/>
          <w:color w:val="000000" w:themeColor="text1"/>
        </w:rPr>
        <w:t>interních předpisů a organizace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B2767D" w:rsidRPr="00B2767D">
        <w:rPr>
          <w:rFonts w:ascii="Arial" w:hAnsi="Arial" w:cs="Arial"/>
          <w:b/>
          <w:color w:val="000000" w:themeColor="text1"/>
        </w:rPr>
        <w:t xml:space="preserve">legislativy </w:t>
      </w:r>
      <w:r w:rsidR="00B2767D">
        <w:rPr>
          <w:rFonts w:ascii="Arial" w:hAnsi="Arial" w:cs="Arial"/>
          <w:b/>
          <w:color w:val="000000" w:themeColor="text1"/>
        </w:rPr>
        <w:br/>
      </w:r>
      <w:r w:rsidR="00B2767D" w:rsidRPr="00B2767D">
        <w:rPr>
          <w:rFonts w:ascii="Arial" w:hAnsi="Arial" w:cs="Arial"/>
          <w:b/>
          <w:color w:val="000000" w:themeColor="text1"/>
        </w:rPr>
        <w:t>a koordinace předpisů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2767D">
        <w:rPr>
          <w:rFonts w:ascii="Arial" w:hAnsi="Arial" w:cs="Arial"/>
          <w:b/>
          <w:color w:val="000000" w:themeColor="text1"/>
        </w:rPr>
        <w:t>17003436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64EEB">
        <w:rPr>
          <w:rFonts w:ascii="Arial" w:hAnsi="Arial" w:cs="Arial"/>
          <w:b/>
          <w:color w:val="000000" w:themeColor="text1"/>
        </w:rPr>
        <w:t>73951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174DB" w:rsidRPr="00764EEB" w:rsidRDefault="00AC7AAF" w:rsidP="00764EEB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67D">
        <w:rPr>
          <w:rFonts w:ascii="Arial" w:hAnsi="Arial" w:cs="Arial"/>
          <w:color w:val="000000" w:themeColor="text1"/>
        </w:rPr>
        <w:t xml:space="preserve">Splňuje </w:t>
      </w:r>
      <w:r w:rsidRPr="00B2767D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2767D">
        <w:rPr>
          <w:rFonts w:ascii="Arial" w:hAnsi="Arial" w:cs="Arial"/>
        </w:rPr>
        <w:br/>
        <w:t>pro státní službu a státního tajemníka v Ministerstvu vnitra č. 4</w:t>
      </w:r>
      <w:r w:rsidR="00982D4E" w:rsidRPr="00B2767D">
        <w:rPr>
          <w:rFonts w:ascii="Arial" w:hAnsi="Arial" w:cs="Arial"/>
        </w:rPr>
        <w:t>0</w:t>
      </w:r>
      <w:r w:rsidRPr="00B2767D">
        <w:rPr>
          <w:rFonts w:ascii="Arial" w:hAnsi="Arial" w:cs="Arial"/>
        </w:rPr>
        <w:t>/201</w:t>
      </w:r>
      <w:r w:rsidR="00982D4E" w:rsidRPr="00B2767D">
        <w:rPr>
          <w:rFonts w:ascii="Arial" w:hAnsi="Arial" w:cs="Arial"/>
        </w:rPr>
        <w:t>7</w:t>
      </w:r>
      <w:r w:rsidRPr="00B2767D">
        <w:rPr>
          <w:rFonts w:ascii="Arial" w:hAnsi="Arial" w:cs="Arial"/>
        </w:rPr>
        <w:t xml:space="preserve">, kterým </w:t>
      </w:r>
      <w:r w:rsidRPr="00B2767D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2767D">
        <w:rPr>
          <w:rFonts w:ascii="Arial" w:hAnsi="Arial" w:cs="Arial"/>
          <w:color w:val="000000" w:themeColor="text1"/>
        </w:rPr>
        <w:t xml:space="preserve">kterým je </w:t>
      </w:r>
      <w:r w:rsidR="002174DB" w:rsidRPr="00764EEB">
        <w:rPr>
          <w:rFonts w:ascii="Arial" w:hAnsi="Arial" w:cs="Arial"/>
        </w:rPr>
        <w:t xml:space="preserve">požadavek odborného zaměření vzdělání získané studiem v magisterském studijním programu v </w:t>
      </w:r>
      <w:r w:rsidR="002174DB" w:rsidRPr="00764EEB">
        <w:rPr>
          <w:rFonts w:ascii="Arial" w:hAnsi="Arial" w:cs="Arial"/>
          <w:b/>
        </w:rPr>
        <w:t xml:space="preserve">oboru Právo; </w:t>
      </w:r>
    </w:p>
    <w:p w:rsidR="002174DB" w:rsidRPr="002174DB" w:rsidRDefault="002174DB" w:rsidP="002174DB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174DB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8C4914" w:rsidRDefault="008C4914" w:rsidP="002174DB">
      <w:pPr>
        <w:pStyle w:val="Odstavecseseznamem"/>
        <w:spacing w:after="0" w:line="360" w:lineRule="auto"/>
        <w:ind w:left="1287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64EEB" w:rsidRDefault="00764EE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64EEB" w:rsidRDefault="00764EE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64EEB" w:rsidRDefault="00764EE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64EEB" w:rsidRDefault="00764EE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64EEB" w:rsidRDefault="00764EE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764EEB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64EEB">
        <w:rPr>
          <w:rFonts w:ascii="Arial" w:hAnsi="Arial" w:cs="Arial"/>
          <w:color w:val="000000"/>
        </w:rPr>
        <w:t xml:space="preserve">Odbor </w:t>
      </w:r>
      <w:r w:rsidRPr="00764EEB">
        <w:rPr>
          <w:rFonts w:ascii="Arial" w:hAnsi="Arial" w:cs="Arial"/>
          <w:color w:val="000000"/>
        </w:rPr>
        <w:t>legislativy a koordinace předpisů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Jaroslav Bejšovec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64EEB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817 356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64EEB">
        <w:rPr>
          <w:rFonts w:ascii="Arial" w:hAnsi="Arial" w:cs="Arial"/>
          <w:color w:val="000000"/>
        </w:rPr>
        <w:t xml:space="preserve">e-mail: </w:t>
      </w:r>
      <w:hyperlink r:id="rId10" w:history="1">
        <w:r w:rsidRPr="008573DD">
          <w:rPr>
            <w:rStyle w:val="Hypertextovodkaz"/>
            <w:rFonts w:ascii="Arial" w:hAnsi="Arial" w:cs="Arial"/>
          </w:rPr>
          <w:t>jaroslav.bejsovec@mvcr.cz</w:t>
        </w:r>
      </w:hyperlink>
      <w:r w:rsidRPr="00764EEB">
        <w:rPr>
          <w:rFonts w:ascii="Arial" w:hAnsi="Arial" w:cs="Arial"/>
        </w:rPr>
        <w:t xml:space="preserve"> 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64EEB">
        <w:rPr>
          <w:rFonts w:ascii="Arial" w:hAnsi="Arial" w:cs="Arial"/>
        </w:rPr>
        <w:t xml:space="preserve"> </w:t>
      </w:r>
    </w:p>
    <w:p w:rsidR="00764EEB" w:rsidRPr="00764EEB" w:rsidRDefault="00764EEB" w:rsidP="00764EEB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764EEB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>Alexandra Drábová</w:t>
      </w:r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D5D0F">
          <w:rPr>
            <w:rStyle w:val="Hypertextovodkaz"/>
            <w:rFonts w:ascii="Arial" w:hAnsi="Arial" w:cs="Arial"/>
          </w:rPr>
          <w:t>alexandra.drabova@mvcr.cz</w:t>
        </w:r>
      </w:hyperlink>
    </w:p>
    <w:p w:rsidR="00C24701" w:rsidRPr="00033C70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492" w:rsidRDefault="00325492" w:rsidP="00276ED4">
      <w:pPr>
        <w:spacing w:after="0" w:line="240" w:lineRule="auto"/>
      </w:pPr>
      <w:r>
        <w:separator/>
      </w:r>
    </w:p>
  </w:endnote>
  <w:endnote w:type="continuationSeparator" w:id="0">
    <w:p w:rsidR="00325492" w:rsidRDefault="003254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4EE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492" w:rsidRDefault="00325492" w:rsidP="00276ED4">
      <w:pPr>
        <w:spacing w:after="0" w:line="240" w:lineRule="auto"/>
      </w:pPr>
      <w:r>
        <w:separator/>
      </w:r>
    </w:p>
  </w:footnote>
  <w:footnote w:type="continuationSeparator" w:id="0">
    <w:p w:rsidR="00325492" w:rsidRDefault="003254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9121A91"/>
    <w:multiLevelType w:val="hybridMultilevel"/>
    <w:tmpl w:val="E99A52D2"/>
    <w:lvl w:ilvl="0" w:tplc="1174CF6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FC2C8E"/>
    <w:multiLevelType w:val="hybridMultilevel"/>
    <w:tmpl w:val="81F6303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FFB1CFA"/>
    <w:multiLevelType w:val="hybridMultilevel"/>
    <w:tmpl w:val="ACCCA4C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13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71CC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174DB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25492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4EEB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C4914"/>
    <w:rsid w:val="008E6A0B"/>
    <w:rsid w:val="008F63E1"/>
    <w:rsid w:val="009043EE"/>
    <w:rsid w:val="009062CC"/>
    <w:rsid w:val="0092136A"/>
    <w:rsid w:val="00955869"/>
    <w:rsid w:val="0096412B"/>
    <w:rsid w:val="00980A06"/>
    <w:rsid w:val="00982D4E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66B4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2767D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22C29"/>
    <w:rsid w:val="00C24701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3D470-E249-4DC3-AE5E-50509AAD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936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2017-12-27T07:15:00Z</cp:lastPrinted>
  <dcterms:created xsi:type="dcterms:W3CDTF">2017-07-10T12:08:00Z</dcterms:created>
  <dcterms:modified xsi:type="dcterms:W3CDTF">2018-07-18T05:22:00Z</dcterms:modified>
</cp:coreProperties>
</file>