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A6EFB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A6EFB">
        <w:rPr>
          <w:rFonts w:ascii="Arial" w:hAnsi="Arial" w:cs="Arial"/>
          <w:b/>
          <w:color w:val="000000" w:themeColor="text1"/>
          <w:sz w:val="24"/>
          <w:szCs w:val="24"/>
        </w:rPr>
        <w:t>plánování a řízení programového financování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F7C44">
        <w:rPr>
          <w:rFonts w:ascii="Arial" w:hAnsi="Arial" w:cs="Arial"/>
          <w:color w:val="000000" w:themeColor="text1"/>
        </w:rPr>
        <w:t>1</w:t>
      </w:r>
      <w:r w:rsidR="006A6EFB">
        <w:rPr>
          <w:rFonts w:ascii="Arial" w:hAnsi="Arial" w:cs="Arial"/>
          <w:color w:val="000000" w:themeColor="text1"/>
        </w:rPr>
        <w:t>22919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A6EFB">
        <w:rPr>
          <w:rFonts w:ascii="Arial" w:hAnsi="Arial" w:cs="Arial"/>
          <w:color w:val="000000" w:themeColor="text1"/>
        </w:rPr>
        <w:t>7. listopadu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A6EFB" w:rsidRPr="006A6EFB">
        <w:rPr>
          <w:rFonts w:ascii="Arial" w:hAnsi="Arial" w:cs="Arial"/>
          <w:b/>
          <w:color w:val="000000" w:themeColor="text1"/>
        </w:rPr>
        <w:t xml:space="preserve">vrchního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6A6EFB" w:rsidRPr="006A6EFB">
        <w:rPr>
          <w:rFonts w:ascii="Arial" w:hAnsi="Arial" w:cs="Arial"/>
          <w:b/>
          <w:color w:val="000000" w:themeColor="text1"/>
        </w:rPr>
        <w:t>plánování a řízení programového financování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A6EFB">
        <w:rPr>
          <w:rFonts w:ascii="Arial" w:hAnsi="Arial" w:cs="Arial"/>
          <w:b/>
          <w:color w:val="000000" w:themeColor="text1"/>
        </w:rPr>
        <w:t>17004637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6A6EFB" w:rsidRDefault="006A6EFB" w:rsidP="006A6EFB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  <w:t xml:space="preserve">   </w:t>
      </w:r>
      <w:r w:rsidRPr="006A6EFB">
        <w:rPr>
          <w:rFonts w:ascii="Arial" w:hAnsi="Arial" w:cs="Arial"/>
          <w:i/>
          <w:color w:val="000000" w:themeColor="text1"/>
        </w:rPr>
        <w:t>1. Audit</w:t>
      </w:r>
    </w:p>
    <w:p w:rsidR="00476055" w:rsidRPr="006A6EFB" w:rsidRDefault="00CC1353" w:rsidP="006A6EFB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6A6EFB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6A6EFB">
        <w:rPr>
          <w:rFonts w:ascii="Arial" w:hAnsi="Arial" w:cs="Arial"/>
          <w:i/>
          <w:color w:val="000000" w:themeColor="text1"/>
        </w:rPr>
        <w:br/>
        <w:t xml:space="preserve">       </w:t>
      </w:r>
      <w:r w:rsidR="006A6EFB">
        <w:rPr>
          <w:rFonts w:ascii="Arial" w:hAnsi="Arial" w:cs="Arial"/>
          <w:i/>
          <w:color w:val="000000" w:themeColor="text1"/>
        </w:rPr>
        <w:tab/>
        <w:t xml:space="preserve">      </w:t>
      </w:r>
      <w:r w:rsidRPr="006A6EFB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C1353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3E7C23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3E7C23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3E7C23">
        <w:rPr>
          <w:rFonts w:ascii="Arial" w:hAnsi="Arial" w:cs="Arial"/>
          <w:color w:val="000000" w:themeColor="text1"/>
        </w:rPr>
        <w:t>tvorba koncepce financování v působnosti Ministerstva vnitra; realizace systému programového financování z centrálních zdrojů a jejich uplatňování za rozpočtovou kapitolu 314-Ministerstvo vnitra; zpracovávání souhrnných podkladů pro tvorbu státního rozpočtu; zpracovávání rozpočtových opatření schvalovaných Ministerstvem financí; koordinace zpracovávání státního závěrečného účtu.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3E7C23">
        <w:rPr>
          <w:rFonts w:ascii="Arial" w:hAnsi="Arial" w:cs="Arial"/>
          <w:color w:val="000000" w:themeColor="text1"/>
        </w:rPr>
        <w:t xml:space="preserve">ASPI, ISPROFIN, zákona č. 218/2000 Sb. </w:t>
      </w:r>
      <w:r w:rsidR="003E7C23">
        <w:rPr>
          <w:rFonts w:ascii="Arial" w:hAnsi="Arial" w:cs="Arial"/>
          <w:color w:val="000000" w:themeColor="text1"/>
        </w:rPr>
        <w:br/>
        <w:t xml:space="preserve">a prováděcí vyhlášky č. 560/2006 Sb., vysokoškolské vzdělání oboru Ekonomika a řidičský průkaz skupiny B jsou výhodou. </w:t>
      </w:r>
      <w:r w:rsidR="00C40A9A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E7C23">
        <w:rPr>
          <w:rFonts w:ascii="Arial" w:hAnsi="Arial" w:cs="Arial"/>
          <w:b/>
          <w:color w:val="000000" w:themeColor="text1"/>
        </w:rPr>
        <w:t>27</w:t>
      </w:r>
      <w:r w:rsidR="00545A6A">
        <w:rPr>
          <w:rFonts w:ascii="Arial" w:hAnsi="Arial" w:cs="Arial"/>
          <w:b/>
          <w:color w:val="000000" w:themeColor="text1"/>
        </w:rPr>
        <w:t xml:space="preserve">. </w:t>
      </w:r>
      <w:r w:rsidR="00CC1353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40A9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A6EFB" w:rsidRPr="006A6EFB">
        <w:rPr>
          <w:rFonts w:ascii="Arial" w:hAnsi="Arial" w:cs="Arial"/>
          <w:b/>
          <w:color w:val="000000" w:themeColor="text1"/>
        </w:rPr>
        <w:t>plánování a řízení programového financování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6A6EFB">
        <w:rPr>
          <w:rFonts w:ascii="Arial" w:hAnsi="Arial" w:cs="Arial"/>
          <w:b/>
          <w:color w:val="000000" w:themeColor="text1"/>
        </w:rPr>
        <w:t>programového financování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A6EFB">
        <w:rPr>
          <w:rFonts w:ascii="Arial" w:hAnsi="Arial" w:cs="Arial"/>
          <w:b/>
          <w:color w:val="000000" w:themeColor="text1"/>
        </w:rPr>
        <w:t>17004637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</w:t>
      </w:r>
      <w:r w:rsidR="006A6EFB">
        <w:rPr>
          <w:rFonts w:ascii="Arial" w:hAnsi="Arial" w:cs="Arial"/>
          <w:b/>
          <w:color w:val="000000" w:themeColor="text1"/>
        </w:rPr>
        <w:t>22919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40A9A" w:rsidRPr="00C40A9A" w:rsidRDefault="00C40A9A" w:rsidP="00C40A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0A9A">
        <w:rPr>
          <w:rFonts w:ascii="Arial" w:hAnsi="Arial" w:cs="Arial"/>
          <w:color w:val="000000" w:themeColor="text1"/>
        </w:rPr>
        <w:t>Mgr. Radka Kolářová</w:t>
      </w:r>
    </w:p>
    <w:p w:rsidR="00C40A9A" w:rsidRPr="00C40A9A" w:rsidRDefault="00C40A9A" w:rsidP="00C40A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0A9A">
        <w:rPr>
          <w:rFonts w:ascii="Arial" w:hAnsi="Arial" w:cs="Arial"/>
          <w:color w:val="000000" w:themeColor="text1"/>
        </w:rPr>
        <w:t>odbor personální</w:t>
      </w:r>
    </w:p>
    <w:p w:rsidR="00C40A9A" w:rsidRPr="00C40A9A" w:rsidRDefault="00C40A9A" w:rsidP="00C40A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0A9A">
        <w:rPr>
          <w:rFonts w:ascii="Arial" w:hAnsi="Arial" w:cs="Arial"/>
          <w:color w:val="000000" w:themeColor="text1"/>
        </w:rPr>
        <w:t>tel.: +420 974 849 021</w:t>
      </w:r>
    </w:p>
    <w:p w:rsidR="006762C8" w:rsidRDefault="00C40A9A" w:rsidP="00C40A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0A9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radka.kolarova@mvcr.cz</w:t>
        </w:r>
      </w:hyperlink>
    </w:p>
    <w:p w:rsidR="00C40A9A" w:rsidRDefault="00C40A9A" w:rsidP="00C40A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B0A" w:rsidRDefault="008B3B0A" w:rsidP="00276ED4">
      <w:pPr>
        <w:spacing w:after="0" w:line="240" w:lineRule="auto"/>
      </w:pPr>
      <w:r>
        <w:separator/>
      </w:r>
    </w:p>
  </w:endnote>
  <w:endnote w:type="continuationSeparator" w:id="0">
    <w:p w:rsidR="008B3B0A" w:rsidRDefault="008B3B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0A9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B0A" w:rsidRDefault="008B3B0A" w:rsidP="00276ED4">
      <w:pPr>
        <w:spacing w:after="0" w:line="240" w:lineRule="auto"/>
      </w:pPr>
      <w:r>
        <w:separator/>
      </w:r>
    </w:p>
  </w:footnote>
  <w:footnote w:type="continuationSeparator" w:id="0">
    <w:p w:rsidR="008B3B0A" w:rsidRDefault="008B3B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E7C23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A6EFB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40A9A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C3777-30BC-447C-BC87-78CE52C6A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1059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46</cp:revision>
  <cp:lastPrinted>2017-10-05T11:16:00Z</cp:lastPrinted>
  <dcterms:created xsi:type="dcterms:W3CDTF">2017-07-12T04:53:00Z</dcterms:created>
  <dcterms:modified xsi:type="dcterms:W3CDTF">2017-11-04T11:20:00Z</dcterms:modified>
</cp:coreProperties>
</file>