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87B8E">
        <w:rPr>
          <w:rFonts w:ascii="Arial" w:hAnsi="Arial" w:cs="Arial"/>
          <w:b/>
          <w:sz w:val="24"/>
          <w:szCs w:val="24"/>
        </w:rPr>
        <w:t>pobytu cizinců Královéhradecký kraj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57A3B">
        <w:rPr>
          <w:rFonts w:ascii="Arial" w:hAnsi="Arial" w:cs="Arial"/>
        </w:rPr>
        <w:t>9</w:t>
      </w:r>
      <w:r w:rsidR="00387B8E">
        <w:rPr>
          <w:rFonts w:ascii="Arial" w:hAnsi="Arial" w:cs="Arial"/>
        </w:rPr>
        <w:t>5245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387B8E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387B8E">
        <w:rPr>
          <w:rFonts w:ascii="Arial" w:hAnsi="Arial" w:cs="Arial"/>
        </w:rPr>
        <w:t>9</w:t>
      </w:r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</w:t>
      </w:r>
      <w:r w:rsidR="004F658D">
        <w:rPr>
          <w:rFonts w:ascii="Arial" w:hAnsi="Arial" w:cs="Arial"/>
          <w:b/>
          <w:color w:val="000000" w:themeColor="text1"/>
        </w:rPr>
        <w:t xml:space="preserve"> </w:t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387B8E">
        <w:rPr>
          <w:rFonts w:ascii="Arial" w:hAnsi="Arial" w:cs="Arial"/>
          <w:b/>
          <w:color w:val="000000" w:themeColor="text1"/>
        </w:rPr>
        <w:t xml:space="preserve">Královéhradecký kraj,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387B8E">
        <w:rPr>
          <w:rFonts w:ascii="Arial" w:hAnsi="Arial" w:cs="Arial"/>
          <w:b/>
          <w:color w:val="000000" w:themeColor="text1"/>
        </w:rPr>
        <w:t>30302902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387B8E" w:rsidRPr="00387B8E">
        <w:rPr>
          <w:rFonts w:ascii="Arial" w:hAnsi="Arial" w:cs="Arial"/>
          <w:b/>
          <w:color w:val="000000" w:themeColor="text1"/>
        </w:rPr>
        <w:t>Hradec Králové</w:t>
      </w:r>
      <w:r w:rsidR="0057691E" w:rsidRPr="00387B8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87B8E" w:rsidRPr="00387B8E">
        <w:rPr>
          <w:rFonts w:ascii="Arial" w:hAnsi="Arial" w:cs="Arial"/>
          <w:b/>
          <w:color w:val="000000" w:themeColor="text1"/>
        </w:rPr>
        <w:t>8</w:t>
      </w:r>
      <w:r w:rsidRPr="00387B8E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87B8E">
        <w:rPr>
          <w:rFonts w:ascii="Arial" w:hAnsi="Arial" w:cs="Arial"/>
          <w:color w:val="000000" w:themeColor="text1"/>
        </w:rPr>
        <w:t>vedení správního řízení dle zákona č. 326/1999 Sb., o</w:t>
      </w:r>
      <w:r w:rsidR="004F658D" w:rsidRPr="004F658D">
        <w:t xml:space="preserve"> </w:t>
      </w:r>
      <w:r w:rsidR="004F658D" w:rsidRPr="004F658D">
        <w:rPr>
          <w:rFonts w:ascii="Arial" w:hAnsi="Arial" w:cs="Arial"/>
          <w:color w:val="000000" w:themeColor="text1"/>
        </w:rPr>
        <w:t>pobytu cizinců na území České republiky, ve znění pozdějších předpisů</w:t>
      </w:r>
      <w:r w:rsidR="00387B8E">
        <w:rPr>
          <w:rFonts w:ascii="Arial" w:hAnsi="Arial" w:cs="Arial"/>
          <w:color w:val="000000" w:themeColor="text1"/>
        </w:rPr>
        <w:t xml:space="preserve">; ústní pohovor zaměřený na orientaci v zákoně č. 326/1999 Sb., o pobytu cizinců </w:t>
      </w:r>
      <w:r w:rsidR="004F658D">
        <w:rPr>
          <w:rFonts w:ascii="Arial" w:hAnsi="Arial" w:cs="Arial"/>
          <w:color w:val="000000" w:themeColor="text1"/>
        </w:rPr>
        <w:br/>
      </w:r>
      <w:r w:rsidR="00387B8E">
        <w:rPr>
          <w:rFonts w:ascii="Arial" w:hAnsi="Arial" w:cs="Arial"/>
          <w:color w:val="000000" w:themeColor="text1"/>
        </w:rPr>
        <w:t xml:space="preserve">a v zákoně č. 500/2004 Sb., správní řád.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387B8E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4F658D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387B8E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87B8E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AF488C">
        <w:rPr>
          <w:rFonts w:ascii="Arial" w:hAnsi="Arial" w:cs="Arial"/>
          <w:color w:val="000000" w:themeColor="text1"/>
        </w:rPr>
        <w:br/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02CD2">
        <w:rPr>
          <w:rFonts w:ascii="Arial" w:hAnsi="Arial" w:cs="Arial"/>
          <w:b/>
        </w:rPr>
        <w:t>2</w:t>
      </w:r>
      <w:r w:rsidR="00387B8E">
        <w:rPr>
          <w:rFonts w:ascii="Arial" w:hAnsi="Arial" w:cs="Arial"/>
          <w:b/>
        </w:rPr>
        <w:t>9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F488C">
        <w:rPr>
          <w:rFonts w:ascii="Arial" w:hAnsi="Arial" w:cs="Arial"/>
          <w:b/>
          <w:color w:val="000000" w:themeColor="text1"/>
        </w:rPr>
        <w:t>odborného referenta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AF488C">
        <w:rPr>
          <w:rFonts w:ascii="Arial" w:hAnsi="Arial" w:cs="Arial"/>
          <w:b/>
          <w:color w:val="000000" w:themeColor="text1"/>
        </w:rPr>
        <w:t>Královéhradecký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F488C">
        <w:rPr>
          <w:rFonts w:ascii="Arial" w:hAnsi="Arial" w:cs="Arial"/>
          <w:b/>
          <w:color w:val="000000" w:themeColor="text1"/>
        </w:rPr>
        <w:t>30302902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AF488C">
        <w:rPr>
          <w:rFonts w:ascii="Arial" w:hAnsi="Arial" w:cs="Arial"/>
          <w:b/>
          <w:color w:val="000000" w:themeColor="text1"/>
        </w:rPr>
        <w:t>5245-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9156D8" w:rsidRPr="009156D8" w:rsidRDefault="009156D8" w:rsidP="009156D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56D8">
        <w:rPr>
          <w:rFonts w:ascii="Arial" w:hAnsi="Arial" w:cs="Arial"/>
          <w:color w:val="000000" w:themeColor="text1"/>
        </w:rPr>
        <w:t>Mgr. Ilona Blašková, MBA</w:t>
      </w:r>
    </w:p>
    <w:p w:rsidR="009156D8" w:rsidRPr="009156D8" w:rsidRDefault="009156D8" w:rsidP="009156D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56D8">
        <w:rPr>
          <w:rFonts w:ascii="Arial" w:hAnsi="Arial" w:cs="Arial"/>
          <w:color w:val="000000" w:themeColor="text1"/>
        </w:rPr>
        <w:t>odbor personální</w:t>
      </w:r>
    </w:p>
    <w:p w:rsidR="009156D8" w:rsidRPr="009156D8" w:rsidRDefault="009156D8" w:rsidP="009156D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56D8">
        <w:rPr>
          <w:rFonts w:ascii="Arial" w:hAnsi="Arial" w:cs="Arial"/>
          <w:color w:val="000000" w:themeColor="text1"/>
        </w:rPr>
        <w:t>tel.: +420 974 833 292</w:t>
      </w:r>
    </w:p>
    <w:p w:rsidR="00EC7EA3" w:rsidRDefault="009156D8" w:rsidP="009156D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56D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31DD1">
          <w:rPr>
            <w:rStyle w:val="Hypertextovodkaz"/>
            <w:rFonts w:ascii="Arial" w:hAnsi="Arial" w:cs="Arial"/>
          </w:rPr>
          <w:t>ilona.blaskova@mvcr.cz</w:t>
        </w:r>
      </w:hyperlink>
    </w:p>
    <w:p w:rsidR="009156D8" w:rsidRDefault="009156D8" w:rsidP="009156D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EB7" w:rsidRDefault="00BE5EB7" w:rsidP="00276ED4">
      <w:pPr>
        <w:spacing w:after="0" w:line="240" w:lineRule="auto"/>
      </w:pPr>
      <w:r>
        <w:separator/>
      </w:r>
    </w:p>
  </w:endnote>
  <w:endnote w:type="continuationSeparator" w:id="0">
    <w:p w:rsidR="00BE5EB7" w:rsidRDefault="00BE5EB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50A2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EB7" w:rsidRDefault="00BE5EB7" w:rsidP="00276ED4">
      <w:pPr>
        <w:spacing w:after="0" w:line="240" w:lineRule="auto"/>
      </w:pPr>
      <w:r>
        <w:separator/>
      </w:r>
    </w:p>
  </w:footnote>
  <w:footnote w:type="continuationSeparator" w:id="0">
    <w:p w:rsidR="00BE5EB7" w:rsidRDefault="00BE5EB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0A2E"/>
    <w:rsid w:val="00357A3B"/>
    <w:rsid w:val="00363007"/>
    <w:rsid w:val="00363AEF"/>
    <w:rsid w:val="00387B8E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4F658D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156D8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AF488C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lona.bla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E214F-9782-4962-B3D4-9B69E9434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931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30</cp:revision>
  <cp:lastPrinted>2017-07-31T14:26:00Z</cp:lastPrinted>
  <dcterms:created xsi:type="dcterms:W3CDTF">2017-07-10T12:08:00Z</dcterms:created>
  <dcterms:modified xsi:type="dcterms:W3CDTF">2017-08-07T09:50:00Z</dcterms:modified>
</cp:coreProperties>
</file>