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251733" w:rsidRPr="00251733">
        <w:rPr>
          <w:rFonts w:ascii="Arial" w:hAnsi="Arial" w:cs="Arial"/>
          <w:b/>
          <w:color w:val="000000" w:themeColor="text1"/>
          <w:sz w:val="24"/>
          <w:szCs w:val="24"/>
        </w:rPr>
        <w:t>metodického řízení technických činností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5074">
        <w:rPr>
          <w:rFonts w:ascii="Arial" w:hAnsi="Arial" w:cs="Arial"/>
          <w:color w:val="000000" w:themeColor="text1"/>
        </w:rPr>
        <w:t>81486</w:t>
      </w:r>
      <w:r w:rsidR="00251733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25074">
        <w:rPr>
          <w:rFonts w:ascii="Arial" w:hAnsi="Arial" w:cs="Arial"/>
          <w:color w:val="000000" w:themeColor="text1"/>
        </w:rPr>
        <w:t>19. července</w:t>
      </w:r>
      <w:r w:rsidR="006C6FA0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51733" w:rsidRPr="00251733">
        <w:rPr>
          <w:rFonts w:ascii="Arial" w:hAnsi="Arial" w:cs="Arial"/>
          <w:b/>
          <w:color w:val="000000" w:themeColor="text1"/>
        </w:rPr>
        <w:t>metodického řízení technických činností</w:t>
      </w:r>
      <w:r w:rsidR="006C6FA0">
        <w:rPr>
          <w:rFonts w:ascii="Arial" w:hAnsi="Arial" w:cs="Arial"/>
          <w:b/>
          <w:color w:val="000000" w:themeColor="text1"/>
        </w:rPr>
        <w:t xml:space="preserve">, ID </w:t>
      </w:r>
      <w:r w:rsidR="00251733">
        <w:rPr>
          <w:rFonts w:ascii="Arial" w:hAnsi="Arial" w:cs="Arial"/>
          <w:b/>
          <w:color w:val="000000" w:themeColor="text1"/>
        </w:rPr>
        <w:t>17004653</w:t>
      </w:r>
      <w:r w:rsidR="006C6FA0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6C6FA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6C6FA0" w:rsidRDefault="0025173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37. Energetika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251733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251733">
        <w:rPr>
          <w:rFonts w:ascii="Arial" w:hAnsi="Arial" w:cs="Arial"/>
          <w:color w:val="000000" w:themeColor="text1"/>
        </w:rPr>
        <w:t xml:space="preserve">je </w:t>
      </w:r>
      <w:r w:rsidR="00251733" w:rsidRPr="00251733">
        <w:rPr>
          <w:rFonts w:ascii="Arial" w:hAnsi="Arial" w:cs="Arial"/>
          <w:b/>
          <w:color w:val="000000" w:themeColor="text1"/>
        </w:rPr>
        <w:t>září</w:t>
      </w:r>
      <w:r w:rsidR="00C11DE6" w:rsidRPr="00251733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1733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D6338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63380" w:rsidRPr="00D63380">
        <w:rPr>
          <w:rFonts w:ascii="Arial" w:hAnsi="Arial" w:cs="Arial"/>
          <w:color w:val="000000" w:themeColor="text1"/>
        </w:rPr>
        <w:t>zpracovávání metodik pro přípravu a realizaci projektů veřejných investic nebo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metodik pro přípravu a zadávání veřejných zakázek, posuzování návrhů či konceptů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smluvních vztahů, které se týkají nabývání, hospodaření a nakládání s movitým a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nemovitým majetkem, zpracovávání závazných komplexních stanovisek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k energetickým předpisům včetně zpracování věcných doporučení k</w:t>
      </w:r>
      <w:r w:rsidR="00D63380">
        <w:rPr>
          <w:rFonts w:ascii="Arial" w:hAnsi="Arial" w:cs="Arial"/>
          <w:color w:val="000000" w:themeColor="text1"/>
        </w:rPr>
        <w:t> </w:t>
      </w:r>
      <w:r w:rsidR="00D63380" w:rsidRPr="00D63380">
        <w:rPr>
          <w:rFonts w:ascii="Arial" w:hAnsi="Arial" w:cs="Arial"/>
          <w:color w:val="000000" w:themeColor="text1"/>
        </w:rPr>
        <w:t>projektové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dokumentaci, stanovisek a připomínek k návrhům vnitřních předpisů, kontrolní</w:t>
      </w:r>
      <w:r w:rsidR="00D63380">
        <w:rPr>
          <w:rFonts w:ascii="Arial" w:hAnsi="Arial" w:cs="Arial"/>
          <w:color w:val="000000" w:themeColor="text1"/>
        </w:rPr>
        <w:t xml:space="preserve"> </w:t>
      </w:r>
      <w:r w:rsidR="00D63380" w:rsidRPr="00D63380">
        <w:rPr>
          <w:rFonts w:ascii="Arial" w:hAnsi="Arial" w:cs="Arial"/>
          <w:color w:val="000000" w:themeColor="text1"/>
        </w:rPr>
        <w:t>činnost energetického odvětví resortu MV.</w:t>
      </w:r>
      <w:r w:rsidR="00251733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6C6FA0">
        <w:rPr>
          <w:rFonts w:ascii="Arial" w:hAnsi="Arial" w:cs="Arial"/>
          <w:color w:val="000000" w:themeColor="text1"/>
        </w:rPr>
        <w:t>, ASPI</w:t>
      </w:r>
      <w:r w:rsidR="001A52EB">
        <w:rPr>
          <w:rFonts w:ascii="Arial" w:hAnsi="Arial" w:cs="Arial"/>
          <w:color w:val="000000" w:themeColor="text1"/>
        </w:rPr>
        <w:t xml:space="preserve">, </w:t>
      </w:r>
      <w:r w:rsidR="006C6FA0">
        <w:rPr>
          <w:rFonts w:ascii="Arial" w:hAnsi="Arial" w:cs="Arial"/>
          <w:color w:val="000000" w:themeColor="text1"/>
        </w:rPr>
        <w:t xml:space="preserve">vzdělání </w:t>
      </w:r>
      <w:r w:rsidR="00251733">
        <w:rPr>
          <w:rFonts w:ascii="Arial" w:hAnsi="Arial" w:cs="Arial"/>
          <w:color w:val="000000" w:themeColor="text1"/>
        </w:rPr>
        <w:t xml:space="preserve">technického </w:t>
      </w:r>
      <w:r w:rsidR="006C6FA0">
        <w:rPr>
          <w:rFonts w:ascii="Arial" w:hAnsi="Arial" w:cs="Arial"/>
          <w:color w:val="000000" w:themeColor="text1"/>
        </w:rPr>
        <w:t xml:space="preserve">směru </w:t>
      </w:r>
      <w:r w:rsidR="00251733">
        <w:rPr>
          <w:rFonts w:ascii="Arial" w:hAnsi="Arial" w:cs="Arial"/>
          <w:color w:val="000000" w:themeColor="text1"/>
        </w:rPr>
        <w:t xml:space="preserve">a základní znalost anglického a německého jazyka </w:t>
      </w:r>
      <w:r w:rsidR="006C6FA0">
        <w:rPr>
          <w:rFonts w:ascii="Arial" w:hAnsi="Arial" w:cs="Arial"/>
          <w:color w:val="000000" w:themeColor="text1"/>
        </w:rPr>
        <w:t xml:space="preserve">jsou </w:t>
      </w:r>
      <w:r w:rsidR="007F0CF3" w:rsidRPr="00033C70">
        <w:rPr>
          <w:rFonts w:ascii="Arial" w:hAnsi="Arial" w:cs="Arial"/>
          <w:color w:val="000000" w:themeColor="text1"/>
        </w:rPr>
        <w:t>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5074">
        <w:rPr>
          <w:rFonts w:ascii="Arial" w:hAnsi="Arial" w:cs="Arial"/>
          <w:b/>
          <w:color w:val="000000" w:themeColor="text1"/>
        </w:rPr>
        <w:t>30. července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</w:t>
      </w:r>
      <w:r w:rsidR="00251733">
        <w:rPr>
          <w:rFonts w:ascii="Arial" w:hAnsi="Arial" w:cs="Arial"/>
          <w:b/>
          <w:color w:val="000000" w:themeColor="text1"/>
        </w:rPr>
        <w:t> </w:t>
      </w:r>
      <w:r w:rsidR="007F0CF3" w:rsidRPr="00033C70">
        <w:rPr>
          <w:rFonts w:ascii="Arial" w:hAnsi="Arial" w:cs="Arial"/>
          <w:b/>
          <w:color w:val="000000" w:themeColor="text1"/>
        </w:rPr>
        <w:t>oddělení</w:t>
      </w:r>
      <w:r w:rsidR="00251733">
        <w:rPr>
          <w:rFonts w:ascii="Arial" w:hAnsi="Arial" w:cs="Arial"/>
          <w:b/>
          <w:color w:val="000000" w:themeColor="text1"/>
        </w:rPr>
        <w:t xml:space="preserve"> metodického řízení technických činností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6C6FA0" w:rsidRPr="006C6FA0">
        <w:rPr>
          <w:rFonts w:ascii="Arial" w:hAnsi="Arial" w:cs="Arial"/>
          <w:b/>
          <w:color w:val="000000" w:themeColor="text1"/>
        </w:rPr>
        <w:t>správy majetku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251733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51733">
        <w:rPr>
          <w:rFonts w:ascii="Arial" w:hAnsi="Arial" w:cs="Arial"/>
          <w:b/>
          <w:color w:val="000000" w:themeColor="text1"/>
        </w:rPr>
        <w:t>17004653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25074">
        <w:rPr>
          <w:rFonts w:ascii="Arial" w:hAnsi="Arial" w:cs="Arial"/>
          <w:b/>
          <w:color w:val="000000" w:themeColor="text1"/>
        </w:rPr>
        <w:t>81486</w:t>
      </w:r>
      <w:r w:rsidR="00251733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>služebního orgánu, kterým je společný služební předpis náměstka ministra vnitra pro státní službu a státního tajemníka v Ministerstvu vnitra č. 4</w:t>
      </w:r>
      <w:r w:rsidR="00D63380">
        <w:rPr>
          <w:rFonts w:ascii="Arial" w:hAnsi="Arial" w:cs="Arial"/>
          <w:color w:val="000000" w:themeColor="text1"/>
        </w:rPr>
        <w:t>0</w:t>
      </w:r>
      <w:r w:rsidR="00790714" w:rsidRPr="00033C70">
        <w:rPr>
          <w:rFonts w:ascii="Arial" w:hAnsi="Arial" w:cs="Arial"/>
          <w:color w:val="000000" w:themeColor="text1"/>
        </w:rPr>
        <w:t>/201</w:t>
      </w:r>
      <w:r w:rsidR="00D63380">
        <w:rPr>
          <w:rFonts w:ascii="Arial" w:hAnsi="Arial" w:cs="Arial"/>
          <w:color w:val="000000" w:themeColor="text1"/>
        </w:rPr>
        <w:t>7</w:t>
      </w:r>
      <w:r w:rsidR="00790714" w:rsidRPr="00033C70">
        <w:rPr>
          <w:rFonts w:ascii="Arial" w:hAnsi="Arial" w:cs="Arial"/>
          <w:color w:val="000000" w:themeColor="text1"/>
        </w:rPr>
        <w:t xml:space="preserve">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25074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správy majetku</w:t>
      </w:r>
      <w:r w:rsidRPr="00D25074">
        <w:rPr>
          <w:rFonts w:ascii="Arial" w:hAnsi="Arial" w:cs="Arial"/>
          <w:color w:val="000000" w:themeColor="text1"/>
        </w:rPr>
        <w:t xml:space="preserve"> 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 xml:space="preserve">Ing. </w:t>
      </w:r>
      <w:r>
        <w:rPr>
          <w:rFonts w:ascii="Arial" w:hAnsi="Arial" w:cs="Arial"/>
          <w:color w:val="000000" w:themeColor="text1"/>
        </w:rPr>
        <w:t>Milan Kounovský</w:t>
      </w:r>
      <w:r w:rsidRPr="00D25074">
        <w:rPr>
          <w:rFonts w:ascii="Arial" w:hAnsi="Arial" w:cs="Arial"/>
          <w:color w:val="000000" w:themeColor="text1"/>
        </w:rPr>
        <w:t xml:space="preserve">  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849 357</w:t>
      </w:r>
    </w:p>
    <w:p w:rsid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E77A7">
          <w:rPr>
            <w:rStyle w:val="Hypertextovodkaz"/>
            <w:rFonts w:ascii="Arial" w:hAnsi="Arial" w:cs="Arial"/>
          </w:rPr>
          <w:t>milan.kounovsky@mvcr.cz</w:t>
        </w:r>
      </w:hyperlink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25074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>Mgr. Radka Kolářová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>odbor personální</w:t>
      </w:r>
    </w:p>
    <w:p w:rsidR="00D25074" w:rsidRP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>tel.: +420 974 849 021</w:t>
      </w:r>
      <w:bookmarkStart w:id="0" w:name="_GoBack"/>
      <w:bookmarkEnd w:id="0"/>
    </w:p>
    <w:p w:rsidR="006C6FA0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507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E77A7">
          <w:rPr>
            <w:rStyle w:val="Hypertextovodkaz"/>
            <w:rFonts w:ascii="Arial" w:hAnsi="Arial" w:cs="Arial"/>
          </w:rPr>
          <w:t>radka.kolarova@mvcr.cz</w:t>
        </w:r>
      </w:hyperlink>
    </w:p>
    <w:p w:rsidR="00D25074" w:rsidRDefault="00D25074" w:rsidP="00D2507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B0F" w:rsidRDefault="00433B0F" w:rsidP="00276ED4">
      <w:pPr>
        <w:spacing w:after="0" w:line="240" w:lineRule="auto"/>
      </w:pPr>
      <w:r>
        <w:separator/>
      </w:r>
    </w:p>
  </w:endnote>
  <w:endnote w:type="continuationSeparator" w:id="0">
    <w:p w:rsidR="00433B0F" w:rsidRDefault="00433B0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507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B0F" w:rsidRDefault="00433B0F" w:rsidP="00276ED4">
      <w:pPr>
        <w:spacing w:after="0" w:line="240" w:lineRule="auto"/>
      </w:pPr>
      <w:r>
        <w:separator/>
      </w:r>
    </w:p>
  </w:footnote>
  <w:footnote w:type="continuationSeparator" w:id="0">
    <w:p w:rsidR="00433B0F" w:rsidRDefault="00433B0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A52EB"/>
    <w:rsid w:val="001D537E"/>
    <w:rsid w:val="001E49AA"/>
    <w:rsid w:val="001E5E7C"/>
    <w:rsid w:val="00202DDB"/>
    <w:rsid w:val="00203F7F"/>
    <w:rsid w:val="00210F0F"/>
    <w:rsid w:val="00214EC3"/>
    <w:rsid w:val="0022346E"/>
    <w:rsid w:val="00240188"/>
    <w:rsid w:val="00242E6B"/>
    <w:rsid w:val="00251733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3B0F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6FA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A2B9E"/>
    <w:rsid w:val="00CB1067"/>
    <w:rsid w:val="00CB4D15"/>
    <w:rsid w:val="00CB6F58"/>
    <w:rsid w:val="00CC35D5"/>
    <w:rsid w:val="00D11AFF"/>
    <w:rsid w:val="00D25074"/>
    <w:rsid w:val="00D44A1A"/>
    <w:rsid w:val="00D44EC6"/>
    <w:rsid w:val="00D63380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lan.kounovsky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2D90B-E444-4ADD-B905-A07CF9974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984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2017-07-18T05:07:00Z</cp:lastPrinted>
  <dcterms:created xsi:type="dcterms:W3CDTF">2017-07-12T04:53:00Z</dcterms:created>
  <dcterms:modified xsi:type="dcterms:W3CDTF">2018-07-17T06:16:00Z</dcterms:modified>
</cp:coreProperties>
</file>