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vrchního referenta</w:t>
      </w:r>
      <w:r w:rsidR="00C90B67">
        <w:rPr>
          <w:rFonts w:ascii="Arial" w:hAnsi="Arial" w:cs="Arial"/>
          <w:b/>
          <w:sz w:val="24"/>
          <w:szCs w:val="24"/>
        </w:rPr>
        <w:t>/rady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90B67">
        <w:rPr>
          <w:rFonts w:ascii="Arial" w:hAnsi="Arial" w:cs="Arial"/>
          <w:b/>
          <w:sz w:val="24"/>
          <w:szCs w:val="24"/>
        </w:rPr>
        <w:t>mezinárodní ochrany Letiště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482825">
        <w:rPr>
          <w:rFonts w:ascii="Arial" w:hAnsi="Arial" w:cs="Arial"/>
        </w:rPr>
        <w:t>110799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482825">
        <w:rPr>
          <w:rFonts w:ascii="Arial" w:hAnsi="Arial" w:cs="Arial"/>
        </w:rPr>
        <w:t>14. srpna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C90B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>v oddělení mezinárodní ochrany Letiště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C90B67">
        <w:rPr>
          <w:rFonts w:ascii="Arial" w:hAnsi="Arial" w:cs="Arial"/>
          <w:b/>
          <w:color w:val="000000" w:themeColor="text1"/>
        </w:rPr>
        <w:t>17004963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482825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  <w:bookmarkStart w:id="0" w:name="_GoBack"/>
      <w:bookmarkEnd w:id="0"/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C90B67">
        <w:rPr>
          <w:rFonts w:ascii="Arial" w:hAnsi="Arial" w:cs="Arial"/>
          <w:b/>
          <w:color w:val="000000" w:themeColor="text1"/>
        </w:rPr>
        <w:t>-Letiště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482825">
        <w:rPr>
          <w:rFonts w:ascii="Arial" w:hAnsi="Arial" w:cs="Arial"/>
          <w:b/>
          <w:color w:val="000000" w:themeColor="text1"/>
        </w:rPr>
        <w:t>prosinec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90B67" w:rsidRPr="00C90B67">
        <w:rPr>
          <w:rFonts w:ascii="Arial" w:hAnsi="Arial" w:cs="Arial"/>
          <w:b/>
          <w:color w:val="000000" w:themeColor="text1"/>
        </w:rPr>
        <w:t>10</w:t>
      </w:r>
      <w:r w:rsidRPr="00C90B67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C90B67" w:rsidRPr="00C90B67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azylu, v platném znění</w:t>
      </w:r>
      <w:r w:rsidR="00C90B67">
        <w:rPr>
          <w:rFonts w:ascii="Arial" w:hAnsi="Arial" w:cs="Arial"/>
          <w:color w:val="000000" w:themeColor="text1"/>
        </w:rPr>
        <w:t xml:space="preserve">; </w:t>
      </w:r>
      <w:r w:rsidR="00C90B67" w:rsidRPr="00C90B67">
        <w:rPr>
          <w:rFonts w:ascii="Arial" w:hAnsi="Arial" w:cs="Arial"/>
          <w:color w:val="000000" w:themeColor="text1"/>
        </w:rPr>
        <w:t xml:space="preserve">provádění pohovorů a správních úkonů s žadateli o mezinárodní ochranu a s cizinci </w:t>
      </w:r>
      <w:r w:rsidR="00C90B67">
        <w:rPr>
          <w:rFonts w:ascii="Arial" w:hAnsi="Arial" w:cs="Arial"/>
          <w:color w:val="000000" w:themeColor="text1"/>
        </w:rPr>
        <w:br/>
      </w:r>
      <w:r w:rsidR="00C90B67" w:rsidRPr="00C90B67">
        <w:rPr>
          <w:rFonts w:ascii="Arial" w:hAnsi="Arial" w:cs="Arial"/>
          <w:color w:val="000000" w:themeColor="text1"/>
        </w:rPr>
        <w:t>v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azylových zařízeních ministerstva vnitra, nemocnicích, objektech Vězeňské služby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apod.</w:t>
      </w:r>
      <w:r w:rsidR="00C90B67">
        <w:rPr>
          <w:rFonts w:ascii="Arial" w:hAnsi="Arial" w:cs="Arial"/>
          <w:color w:val="000000" w:themeColor="text1"/>
        </w:rPr>
        <w:t xml:space="preserve">; </w:t>
      </w:r>
      <w:r w:rsidR="00C90B67" w:rsidRPr="00C90B67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mezinárodní ochranu</w:t>
      </w:r>
      <w:r w:rsidR="00C90B67">
        <w:rPr>
          <w:rFonts w:ascii="Arial" w:hAnsi="Arial" w:cs="Arial"/>
          <w:color w:val="000000" w:themeColor="text1"/>
        </w:rPr>
        <w:t xml:space="preserve">; </w:t>
      </w:r>
      <w:r w:rsidR="00C90B67" w:rsidRPr="00C90B67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C90B67">
        <w:rPr>
          <w:rFonts w:ascii="Arial" w:hAnsi="Arial" w:cs="Arial"/>
          <w:color w:val="000000" w:themeColor="text1"/>
        </w:rPr>
        <w:t xml:space="preserve">; </w:t>
      </w:r>
      <w:r w:rsidR="00C90B67" w:rsidRPr="00C90B67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C90B67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5C10B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82825">
        <w:rPr>
          <w:rFonts w:ascii="Arial" w:hAnsi="Arial" w:cs="Arial"/>
          <w:b/>
        </w:rPr>
        <w:t>3. září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C90B67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>v oddělení mezinárodní ochrany Letiště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C90B67">
        <w:rPr>
          <w:rFonts w:ascii="Arial" w:hAnsi="Arial" w:cs="Arial"/>
          <w:b/>
          <w:color w:val="000000" w:themeColor="text1"/>
        </w:rPr>
        <w:t>17004963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82825">
        <w:rPr>
          <w:rFonts w:ascii="Arial" w:hAnsi="Arial" w:cs="Arial"/>
          <w:b/>
          <w:color w:val="000000" w:themeColor="text1"/>
        </w:rPr>
        <w:t>110799</w:t>
      </w:r>
      <w:r w:rsidR="00C90B6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102C6">
        <w:rPr>
          <w:rFonts w:ascii="Arial" w:hAnsi="Arial" w:cs="Arial"/>
          <w:color w:val="000000" w:themeColor="text1"/>
        </w:rPr>
        <w:t>vyšší odborné vzdělání</w:t>
      </w:r>
      <w:r w:rsidR="00C90B67">
        <w:rPr>
          <w:rFonts w:ascii="Arial" w:hAnsi="Arial" w:cs="Arial"/>
          <w:color w:val="000000" w:themeColor="text1"/>
        </w:rPr>
        <w:t xml:space="preserve"> nebo bakalářský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F229A" w:rsidRP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>Odbor personální</w:t>
      </w:r>
    </w:p>
    <w:p w:rsidR="006F229A" w:rsidRP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>Bc. Lucie Maděrová</w:t>
      </w:r>
    </w:p>
    <w:p w:rsidR="006F229A" w:rsidRP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 xml:space="preserve">tel. +420 974 832 292    </w:t>
      </w:r>
    </w:p>
    <w:p w:rsidR="004526C0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A75EA">
          <w:rPr>
            <w:rStyle w:val="Hypertextovodkaz"/>
            <w:rFonts w:ascii="Arial" w:hAnsi="Arial" w:cs="Arial"/>
          </w:rPr>
          <w:t>lucie.maderova@mvcr.cz</w:t>
        </w:r>
      </w:hyperlink>
    </w:p>
    <w:p w:rsid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6F229A" w:rsidRPr="004526C0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605" w:rsidRDefault="002D3605" w:rsidP="00276ED4">
      <w:pPr>
        <w:spacing w:after="0" w:line="240" w:lineRule="auto"/>
      </w:pPr>
      <w:r>
        <w:separator/>
      </w:r>
    </w:p>
  </w:endnote>
  <w:endnote w:type="continuationSeparator" w:id="0">
    <w:p w:rsidR="002D3605" w:rsidRDefault="002D36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8282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605" w:rsidRDefault="002D3605" w:rsidP="00276ED4">
      <w:pPr>
        <w:spacing w:after="0" w:line="240" w:lineRule="auto"/>
      </w:pPr>
      <w:r>
        <w:separator/>
      </w:r>
    </w:p>
  </w:footnote>
  <w:footnote w:type="continuationSeparator" w:id="0">
    <w:p w:rsidR="002D3605" w:rsidRDefault="002D36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D3605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82825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94C7B"/>
    <w:rsid w:val="006C7AEF"/>
    <w:rsid w:val="006D0359"/>
    <w:rsid w:val="006F229A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25D7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3584F"/>
    <w:rsid w:val="00C63E1F"/>
    <w:rsid w:val="00C731ED"/>
    <w:rsid w:val="00C75DF2"/>
    <w:rsid w:val="00C81365"/>
    <w:rsid w:val="00C90B67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AD422-986C-44CF-AE27-90B709654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1043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2019-01-18T11:13:00Z</cp:lastPrinted>
  <dcterms:created xsi:type="dcterms:W3CDTF">2017-07-10T12:08:00Z</dcterms:created>
  <dcterms:modified xsi:type="dcterms:W3CDTF">2019-08-12T07:10:00Z</dcterms:modified>
</cp:coreProperties>
</file>