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52" w:tblpY="-1297"/>
        <w:tblW w:w="3111" w:type="dxa"/>
        <w:tblLook w:val="01E0" w:firstRow="1" w:lastRow="1" w:firstColumn="1" w:lastColumn="1" w:noHBand="0" w:noVBand="0"/>
      </w:tblPr>
      <w:tblGrid>
        <w:gridCol w:w="3111"/>
      </w:tblGrid>
      <w:tr w:rsidR="00722BB1" w:rsidRPr="00722BB1" w14:paraId="46CAA3AE" w14:textId="77777777" w:rsidTr="00722BB1">
        <w:trPr>
          <w:trHeight w:val="464"/>
        </w:trPr>
        <w:tc>
          <w:tcPr>
            <w:tcW w:w="0" w:type="auto"/>
            <w:hideMark/>
          </w:tcPr>
          <w:p w14:paraId="31027837" w14:textId="77777777" w:rsidR="00722BB1" w:rsidRPr="00722BB1" w:rsidRDefault="00722BB1" w:rsidP="00722BB1">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722BB1">
              <w:rPr>
                <w:rFonts w:ascii="CKGinis" w:eastAsia="Times New Roman" w:hAnsi="CKGinis"/>
                <w:bCs/>
                <w:sz w:val="72"/>
                <w:szCs w:val="24"/>
                <w:lang w:eastAsia="cs-CZ"/>
              </w:rPr>
              <w:t>*</w:t>
            </w:r>
            <w:r w:rsidRPr="00722BB1">
              <w:rPr>
                <w:rFonts w:ascii="Times New Roman" w:eastAsia="Times New Roman" w:hAnsi="Times New Roman"/>
                <w:sz w:val="24"/>
                <w:szCs w:val="24"/>
                <w:lang w:eastAsia="cs-CZ"/>
              </w:rPr>
              <w:fldChar w:fldCharType="begin">
                <w:ffData>
                  <w:name w:val="ssl_pid"/>
                  <w:enabled w:val="0"/>
                  <w:calcOnExit w:val="0"/>
                  <w:textInput>
                    <w:default w:val="MVCRX082CD2W"/>
                  </w:textInput>
                </w:ffData>
              </w:fldChar>
            </w:r>
            <w:r w:rsidRPr="00722BB1">
              <w:rPr>
                <w:rFonts w:ascii="CKGinis" w:eastAsia="Times New Roman" w:hAnsi="CKGinis"/>
                <w:bCs/>
                <w:sz w:val="72"/>
                <w:szCs w:val="24"/>
                <w:lang w:eastAsia="cs-CZ"/>
              </w:rPr>
              <w:instrText xml:space="preserve"> FORMTEXT </w:instrText>
            </w:r>
            <w:r w:rsidRPr="00722BB1">
              <w:rPr>
                <w:rFonts w:ascii="Times New Roman" w:eastAsia="Times New Roman" w:hAnsi="Times New Roman"/>
                <w:sz w:val="24"/>
                <w:szCs w:val="24"/>
                <w:lang w:eastAsia="cs-CZ"/>
              </w:rPr>
            </w:r>
            <w:r w:rsidRPr="00722BB1">
              <w:rPr>
                <w:rFonts w:ascii="Times New Roman" w:eastAsia="Times New Roman" w:hAnsi="Times New Roman"/>
                <w:sz w:val="24"/>
                <w:szCs w:val="24"/>
                <w:lang w:eastAsia="cs-CZ"/>
              </w:rPr>
              <w:fldChar w:fldCharType="separate"/>
            </w:r>
            <w:r w:rsidRPr="00722BB1">
              <w:rPr>
                <w:rFonts w:ascii="CKGinis" w:eastAsia="Times New Roman" w:hAnsi="CKGinis"/>
                <w:bCs/>
                <w:noProof/>
                <w:sz w:val="72"/>
                <w:szCs w:val="24"/>
                <w:lang w:eastAsia="cs-CZ"/>
              </w:rPr>
              <w:t>MVCRX082CD2W</w:t>
            </w:r>
            <w:r w:rsidRPr="00722BB1">
              <w:rPr>
                <w:rFonts w:ascii="Times New Roman" w:eastAsia="Times New Roman" w:hAnsi="Times New Roman"/>
                <w:sz w:val="24"/>
                <w:szCs w:val="24"/>
                <w:lang w:eastAsia="cs-CZ"/>
              </w:rPr>
              <w:fldChar w:fldCharType="end"/>
            </w:r>
            <w:bookmarkEnd w:id="0"/>
            <w:r w:rsidRPr="00722BB1">
              <w:rPr>
                <w:rFonts w:ascii="CKGinis" w:eastAsia="Times New Roman" w:hAnsi="CKGinis"/>
                <w:bCs/>
                <w:sz w:val="72"/>
                <w:szCs w:val="24"/>
                <w:lang w:eastAsia="cs-CZ"/>
              </w:rPr>
              <w:t>*</w:t>
            </w:r>
          </w:p>
        </w:tc>
      </w:tr>
      <w:bookmarkStart w:id="1" w:name="ssl_pid1"/>
      <w:tr w:rsidR="00722BB1" w:rsidRPr="00722BB1" w14:paraId="0DE5A079" w14:textId="77777777" w:rsidTr="00722BB1">
        <w:trPr>
          <w:trHeight w:val="114"/>
        </w:trPr>
        <w:tc>
          <w:tcPr>
            <w:tcW w:w="0" w:type="auto"/>
            <w:hideMark/>
          </w:tcPr>
          <w:p w14:paraId="66F631E9" w14:textId="77777777" w:rsidR="00722BB1" w:rsidRPr="00722BB1" w:rsidRDefault="00722BB1" w:rsidP="00722BB1">
            <w:pPr>
              <w:spacing w:after="0" w:line="240" w:lineRule="auto"/>
              <w:jc w:val="center"/>
              <w:rPr>
                <w:rFonts w:ascii="Arial" w:eastAsia="Times New Roman" w:hAnsi="Arial" w:cs="Arial"/>
                <w:sz w:val="20"/>
                <w:szCs w:val="20"/>
                <w:lang w:eastAsia="cs-CZ"/>
              </w:rPr>
            </w:pPr>
            <w:r w:rsidRPr="00722BB1">
              <w:rPr>
                <w:rFonts w:ascii="Times New Roman" w:eastAsia="Times New Roman" w:hAnsi="Times New Roman"/>
                <w:sz w:val="24"/>
                <w:szCs w:val="24"/>
                <w:lang w:eastAsia="cs-CZ"/>
              </w:rPr>
              <w:fldChar w:fldCharType="begin">
                <w:ffData>
                  <w:name w:val="ssl_pid1"/>
                  <w:enabled w:val="0"/>
                  <w:calcOnExit w:val="0"/>
                  <w:textInput>
                    <w:default w:val="MVCRX082CD2W"/>
                  </w:textInput>
                </w:ffData>
              </w:fldChar>
            </w:r>
            <w:r w:rsidRPr="00722BB1">
              <w:rPr>
                <w:rFonts w:ascii="Arial" w:eastAsia="Times New Roman" w:hAnsi="Arial"/>
                <w:bCs/>
                <w:sz w:val="20"/>
                <w:szCs w:val="20"/>
                <w:lang w:eastAsia="cs-CZ"/>
              </w:rPr>
              <w:instrText xml:space="preserve"> FORMTEXT </w:instrText>
            </w:r>
            <w:r w:rsidRPr="00722BB1">
              <w:rPr>
                <w:rFonts w:ascii="Times New Roman" w:eastAsia="Times New Roman" w:hAnsi="Times New Roman"/>
                <w:sz w:val="24"/>
                <w:szCs w:val="24"/>
                <w:lang w:eastAsia="cs-CZ"/>
              </w:rPr>
            </w:r>
            <w:r w:rsidRPr="00722BB1">
              <w:rPr>
                <w:rFonts w:ascii="Times New Roman" w:eastAsia="Times New Roman" w:hAnsi="Times New Roman"/>
                <w:sz w:val="24"/>
                <w:szCs w:val="24"/>
                <w:lang w:eastAsia="cs-CZ"/>
              </w:rPr>
              <w:fldChar w:fldCharType="separate"/>
            </w:r>
            <w:r w:rsidRPr="00722BB1">
              <w:rPr>
                <w:rFonts w:ascii="Arial" w:eastAsia="Times New Roman" w:hAnsi="Arial"/>
                <w:bCs/>
                <w:noProof/>
                <w:sz w:val="20"/>
                <w:szCs w:val="20"/>
                <w:lang w:eastAsia="cs-CZ"/>
              </w:rPr>
              <w:t>MVCRX082CD2W</w:t>
            </w:r>
            <w:r w:rsidRPr="00722BB1">
              <w:rPr>
                <w:rFonts w:ascii="Times New Roman" w:eastAsia="Times New Roman" w:hAnsi="Times New Roman"/>
                <w:sz w:val="24"/>
                <w:szCs w:val="24"/>
                <w:lang w:eastAsia="cs-CZ"/>
              </w:rPr>
              <w:fldChar w:fldCharType="end"/>
            </w:r>
            <w:bookmarkEnd w:id="1"/>
          </w:p>
        </w:tc>
      </w:tr>
      <w:tr w:rsidR="00722BB1" w:rsidRPr="00722BB1" w14:paraId="5A030D5D" w14:textId="77777777" w:rsidTr="00722BB1">
        <w:trPr>
          <w:trHeight w:val="122"/>
        </w:trPr>
        <w:tc>
          <w:tcPr>
            <w:tcW w:w="0" w:type="auto"/>
            <w:hideMark/>
          </w:tcPr>
          <w:p w14:paraId="3D49F9DB" w14:textId="77777777" w:rsidR="00722BB1" w:rsidRPr="00722BB1" w:rsidRDefault="00722BB1" w:rsidP="00722BB1">
            <w:pPr>
              <w:spacing w:after="0" w:line="240" w:lineRule="auto"/>
              <w:jc w:val="center"/>
              <w:rPr>
                <w:rFonts w:ascii="Arial" w:eastAsia="Times New Roman" w:hAnsi="Arial" w:cs="Arial"/>
                <w:sz w:val="20"/>
                <w:szCs w:val="20"/>
                <w:lang w:eastAsia="cs-CZ"/>
              </w:rPr>
            </w:pPr>
            <w:r w:rsidRPr="00722BB1">
              <w:rPr>
                <w:rFonts w:ascii="Arial" w:eastAsia="Times New Roman" w:hAnsi="Arial" w:cs="Arial"/>
                <w:sz w:val="20"/>
                <w:szCs w:val="20"/>
                <w:lang w:eastAsia="cs-CZ"/>
              </w:rPr>
              <w:t>prvotní identifikátor</w:t>
            </w:r>
          </w:p>
        </w:tc>
      </w:tr>
    </w:tbl>
    <w:p w14:paraId="23D10715" w14:textId="77777777" w:rsidR="003A613A" w:rsidRDefault="003A613A" w:rsidP="003A613A">
      <w:pPr>
        <w:spacing w:after="0" w:line="288" w:lineRule="auto"/>
        <w:ind w:left="5670"/>
        <w:jc w:val="center"/>
        <w:rPr>
          <w:rFonts w:ascii="Arial" w:hAnsi="Arial" w:cs="Arial"/>
          <w:b/>
          <w:sz w:val="24"/>
          <w:szCs w:val="24"/>
        </w:rPr>
      </w:pPr>
    </w:p>
    <w:p w14:paraId="250963BB" w14:textId="77777777" w:rsidR="000A2EE9" w:rsidRDefault="000A2EE9" w:rsidP="00B314D5">
      <w:pPr>
        <w:spacing w:after="0" w:line="288" w:lineRule="auto"/>
        <w:rPr>
          <w:rFonts w:ascii="Arial" w:hAnsi="Arial" w:cs="Arial"/>
          <w:b/>
          <w:sz w:val="24"/>
          <w:szCs w:val="24"/>
        </w:rPr>
      </w:pPr>
    </w:p>
    <w:p w14:paraId="7443D220"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68E1039E"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1B6DAB5" w14:textId="77777777" w:rsidR="00722BB1" w:rsidRDefault="00090F1B" w:rsidP="00090F1B">
      <w:pPr>
        <w:spacing w:after="0" w:line="288" w:lineRule="auto"/>
        <w:jc w:val="center"/>
        <w:rPr>
          <w:rFonts w:ascii="Arial" w:eastAsia="Times New Roman" w:hAnsi="Arial" w:cs="Arial"/>
          <w:b/>
          <w:sz w:val="24"/>
          <w:szCs w:val="24"/>
        </w:rPr>
      </w:pPr>
      <w:r w:rsidRPr="00090F1B">
        <w:rPr>
          <w:rFonts w:ascii="Arial" w:eastAsia="Times New Roman" w:hAnsi="Arial" w:cs="Arial"/>
          <w:b/>
          <w:sz w:val="24"/>
          <w:szCs w:val="24"/>
        </w:rPr>
        <w:t xml:space="preserve">vedoucího/vedoucí oddělení </w:t>
      </w:r>
      <w:r w:rsidR="00722BB1" w:rsidRPr="00722BB1">
        <w:rPr>
          <w:rFonts w:ascii="Arial" w:eastAsia="Times New Roman" w:hAnsi="Arial" w:cs="Arial"/>
          <w:b/>
          <w:sz w:val="24"/>
          <w:szCs w:val="24"/>
        </w:rPr>
        <w:t>tisku a public relations</w:t>
      </w:r>
    </w:p>
    <w:p w14:paraId="1C01B0E6" w14:textId="6B0DF682" w:rsidR="00093ABF" w:rsidRDefault="00090F1B" w:rsidP="00090F1B">
      <w:pPr>
        <w:spacing w:after="0" w:line="288" w:lineRule="auto"/>
        <w:jc w:val="center"/>
        <w:rPr>
          <w:rFonts w:ascii="Arial" w:eastAsia="Times New Roman" w:hAnsi="Arial" w:cs="Arial"/>
          <w:b/>
          <w:sz w:val="24"/>
          <w:szCs w:val="24"/>
        </w:rPr>
      </w:pPr>
      <w:r w:rsidRPr="00090F1B">
        <w:rPr>
          <w:rFonts w:ascii="Arial" w:eastAsia="Times New Roman" w:hAnsi="Arial" w:cs="Arial"/>
          <w:b/>
          <w:sz w:val="24"/>
          <w:szCs w:val="24"/>
        </w:rPr>
        <w:t>v</w:t>
      </w:r>
      <w:r>
        <w:rPr>
          <w:rFonts w:ascii="Arial" w:eastAsia="Times New Roman" w:hAnsi="Arial" w:cs="Arial"/>
          <w:b/>
          <w:sz w:val="24"/>
          <w:szCs w:val="24"/>
        </w:rPr>
        <w:t> </w:t>
      </w:r>
      <w:r w:rsidRPr="00090F1B">
        <w:rPr>
          <w:rFonts w:ascii="Arial" w:eastAsia="Times New Roman" w:hAnsi="Arial" w:cs="Arial"/>
          <w:b/>
          <w:sz w:val="24"/>
          <w:szCs w:val="24"/>
        </w:rPr>
        <w:t>odboru</w:t>
      </w:r>
      <w:r>
        <w:rPr>
          <w:rFonts w:ascii="Arial" w:eastAsia="Times New Roman" w:hAnsi="Arial" w:cs="Arial"/>
          <w:b/>
          <w:sz w:val="24"/>
          <w:szCs w:val="24"/>
        </w:rPr>
        <w:t> </w:t>
      </w:r>
      <w:r w:rsidR="00722BB1" w:rsidRPr="00722BB1">
        <w:rPr>
          <w:rFonts w:ascii="Arial" w:eastAsia="Times New Roman" w:hAnsi="Arial" w:cs="Arial"/>
          <w:b/>
          <w:sz w:val="24"/>
          <w:szCs w:val="24"/>
        </w:rPr>
        <w:t>komunikace</w:t>
      </w:r>
    </w:p>
    <w:p w14:paraId="0CC696DF" w14:textId="77777777" w:rsidR="00090F1B" w:rsidRDefault="00090F1B" w:rsidP="00311600">
      <w:pPr>
        <w:spacing w:after="0" w:line="288" w:lineRule="auto"/>
        <w:jc w:val="both"/>
        <w:rPr>
          <w:rFonts w:ascii="Arial" w:hAnsi="Arial" w:cs="Arial"/>
        </w:rPr>
      </w:pPr>
    </w:p>
    <w:p w14:paraId="115F001E" w14:textId="77777777" w:rsidR="00233FEE" w:rsidRDefault="00233FEE" w:rsidP="00311600">
      <w:pPr>
        <w:spacing w:after="0" w:line="288" w:lineRule="auto"/>
        <w:jc w:val="both"/>
        <w:rPr>
          <w:rFonts w:ascii="Arial" w:hAnsi="Arial" w:cs="Arial"/>
        </w:rPr>
      </w:pPr>
    </w:p>
    <w:p w14:paraId="07EC2779" w14:textId="0F3BC928" w:rsidR="00433A4F" w:rsidRDefault="00BF461D" w:rsidP="00311600">
      <w:pPr>
        <w:spacing w:after="0" w:line="288" w:lineRule="auto"/>
        <w:ind w:left="5670"/>
        <w:rPr>
          <w:rFonts w:ascii="Arial" w:hAnsi="Arial" w:cs="Arial"/>
        </w:rPr>
      </w:pPr>
      <w:r w:rsidRPr="00365BC5">
        <w:rPr>
          <w:rFonts w:ascii="Arial" w:hAnsi="Arial" w:cs="Arial"/>
        </w:rPr>
        <w:t>Č. j.</w:t>
      </w:r>
      <w:r w:rsidR="00093ABF" w:rsidRPr="00365BC5">
        <w:rPr>
          <w:rFonts w:ascii="Arial" w:hAnsi="Arial" w:cs="Arial"/>
        </w:rPr>
        <w:t xml:space="preserve">: </w:t>
      </w:r>
      <w:r w:rsidR="00722BB1" w:rsidRPr="00722BB1">
        <w:rPr>
          <w:rFonts w:ascii="Arial" w:hAnsi="Arial" w:cs="Arial"/>
        </w:rPr>
        <w:t>MV-122797-</w:t>
      </w:r>
      <w:r w:rsidR="00722BB1">
        <w:rPr>
          <w:rFonts w:ascii="Arial" w:hAnsi="Arial" w:cs="Arial"/>
        </w:rPr>
        <w:t>3</w:t>
      </w:r>
      <w:r w:rsidR="00722BB1" w:rsidRPr="00722BB1">
        <w:rPr>
          <w:rFonts w:ascii="Arial" w:hAnsi="Arial" w:cs="Arial"/>
        </w:rPr>
        <w:t>/PST-2024</w:t>
      </w:r>
    </w:p>
    <w:p w14:paraId="09B2FE1D" w14:textId="567E57E5" w:rsidR="00093ABF" w:rsidRDefault="00093ABF" w:rsidP="00311600">
      <w:pPr>
        <w:spacing w:after="0" w:line="288" w:lineRule="auto"/>
        <w:ind w:left="5670"/>
        <w:rPr>
          <w:rFonts w:ascii="Arial" w:hAnsi="Arial" w:cs="Arial"/>
        </w:rPr>
      </w:pPr>
      <w:r w:rsidRPr="00365BC5">
        <w:rPr>
          <w:rFonts w:ascii="Arial" w:hAnsi="Arial" w:cs="Arial"/>
        </w:rPr>
        <w:t>Praha dne</w:t>
      </w:r>
      <w:r w:rsidR="00B64AC7">
        <w:rPr>
          <w:rFonts w:ascii="Arial" w:hAnsi="Arial" w:cs="Arial"/>
        </w:rPr>
        <w:t xml:space="preserve"> </w:t>
      </w:r>
      <w:r w:rsidR="00722BB1">
        <w:rPr>
          <w:rFonts w:ascii="Arial" w:hAnsi="Arial" w:cs="Arial"/>
        </w:rPr>
        <w:t>20</w:t>
      </w:r>
      <w:r w:rsidR="00B64AC7">
        <w:rPr>
          <w:rFonts w:ascii="Arial" w:hAnsi="Arial" w:cs="Arial"/>
        </w:rPr>
        <w:t xml:space="preserve">. </w:t>
      </w:r>
      <w:r w:rsidR="00722BB1">
        <w:rPr>
          <w:rFonts w:ascii="Arial" w:hAnsi="Arial" w:cs="Arial"/>
        </w:rPr>
        <w:t>srpna</w:t>
      </w:r>
      <w:r w:rsidR="00B64AC7">
        <w:rPr>
          <w:rFonts w:ascii="Arial" w:hAnsi="Arial" w:cs="Arial"/>
        </w:rPr>
        <w:t xml:space="preserve"> </w:t>
      </w:r>
      <w:r w:rsidR="00B64AC7" w:rsidRPr="00B64AC7">
        <w:rPr>
          <w:rFonts w:ascii="Arial" w:hAnsi="Arial" w:cs="Arial"/>
        </w:rPr>
        <w:t xml:space="preserve">2024 </w:t>
      </w:r>
    </w:p>
    <w:p w14:paraId="32CB5802" w14:textId="77777777" w:rsidR="00C2497E" w:rsidRDefault="00C2497E" w:rsidP="00C2497E">
      <w:pPr>
        <w:spacing w:after="0" w:line="288" w:lineRule="auto"/>
        <w:jc w:val="both"/>
        <w:rPr>
          <w:rFonts w:ascii="Arial" w:hAnsi="Arial" w:cs="Arial"/>
        </w:rPr>
      </w:pPr>
    </w:p>
    <w:p w14:paraId="3DFC046B" w14:textId="77777777" w:rsidR="003A0459" w:rsidRPr="003A0459" w:rsidRDefault="003A0459"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08423F7C" w14:textId="719C49BB"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22BB1" w:rsidRPr="00722BB1">
        <w:rPr>
          <w:rFonts w:ascii="Arial" w:eastAsia="Times New Roman" w:hAnsi="Arial" w:cs="Arial"/>
          <w:b/>
        </w:rPr>
        <w:t>vedoucího/vedoucí oddělení tisku a public relations v odboru komunikace</w:t>
      </w:r>
      <w:r w:rsidR="000C6AB8">
        <w:rPr>
          <w:rFonts w:ascii="Arial" w:eastAsia="Times New Roman" w:hAnsi="Arial" w:cs="Arial"/>
          <w:b/>
        </w:rPr>
        <w:t xml:space="preserve"> </w:t>
      </w:r>
      <w:r w:rsidRPr="00C2497E">
        <w:rPr>
          <w:rFonts w:ascii="Arial" w:eastAsia="Times New Roman" w:hAnsi="Arial" w:cs="Arial"/>
        </w:rPr>
        <w:t>služebního úřadu Ministerstvo vnitra</w:t>
      </w:r>
      <w:r w:rsidRPr="00C32225">
        <w:rPr>
          <w:rFonts w:ascii="Arial" w:eastAsia="Times New Roman" w:hAnsi="Arial" w:cs="Arial"/>
          <w:bCs/>
        </w:rPr>
        <w:t xml:space="preserve"> </w:t>
      </w:r>
      <w:r w:rsidR="003A613A" w:rsidRPr="00C32225">
        <w:rPr>
          <w:rFonts w:ascii="Arial" w:eastAsia="Times New Roman" w:hAnsi="Arial" w:cs="Arial"/>
          <w:bCs/>
        </w:rPr>
        <w:t>v</w:t>
      </w:r>
      <w:r w:rsidR="00B348A8" w:rsidRPr="000A2EE9">
        <w:rPr>
          <w:rFonts w:ascii="Arial" w:eastAsia="Times New Roman" w:hAnsi="Arial" w:cs="Arial"/>
          <w:b/>
        </w:rPr>
        <w:t> </w:t>
      </w:r>
      <w:r w:rsidR="009417D8" w:rsidRPr="000A2EE9">
        <w:rPr>
          <w:rFonts w:ascii="Arial" w:eastAsia="Times New Roman" w:hAnsi="Arial" w:cs="Arial"/>
          <w:b/>
        </w:rPr>
        <w:t>1</w:t>
      </w:r>
      <w:r w:rsidR="00722BB1">
        <w:rPr>
          <w:rFonts w:ascii="Arial" w:eastAsia="Times New Roman" w:hAnsi="Arial" w:cs="Arial"/>
          <w:b/>
        </w:rPr>
        <w:t>4</w:t>
      </w:r>
      <w:r w:rsidR="003A613A" w:rsidRPr="000A2EE9">
        <w:rPr>
          <w:rFonts w:ascii="Arial" w:eastAsia="Times New Roman" w:hAnsi="Arial" w:cs="Arial"/>
          <w:b/>
        </w:rPr>
        <w:t>.</w:t>
      </w:r>
      <w:r w:rsidR="00B314D5">
        <w:rPr>
          <w:rFonts w:ascii="Arial" w:eastAsia="Times New Roman" w:hAnsi="Arial" w:cs="Arial"/>
          <w:b/>
          <w:color w:val="FF0000"/>
        </w:rPr>
        <w:t> </w:t>
      </w:r>
      <w:r w:rsidRPr="000A2EE9">
        <w:rPr>
          <w:rFonts w:ascii="Arial" w:eastAsia="Times New Roman" w:hAnsi="Arial" w:cs="Arial"/>
          <w:b/>
        </w:rPr>
        <w:t>platové třídě</w:t>
      </w:r>
      <w:r w:rsidRPr="00C2497E">
        <w:rPr>
          <w:rFonts w:ascii="Arial" w:eastAsia="Times New Roman" w:hAnsi="Arial" w:cs="Arial"/>
        </w:rPr>
        <w:t xml:space="preserve"> s termínem podání žádosti </w:t>
      </w:r>
      <w:r w:rsidRPr="00365BC5">
        <w:rPr>
          <w:rFonts w:ascii="Arial" w:eastAsia="Times New Roman" w:hAnsi="Arial" w:cs="Arial"/>
        </w:rPr>
        <w:t>do</w:t>
      </w:r>
      <w:r w:rsidR="00B64AC7">
        <w:rPr>
          <w:rFonts w:ascii="Arial" w:eastAsia="Times New Roman" w:hAnsi="Arial" w:cs="Arial"/>
        </w:rPr>
        <w:t xml:space="preserve"> </w:t>
      </w:r>
      <w:r w:rsidR="00722BB1" w:rsidRPr="00722BB1">
        <w:rPr>
          <w:rFonts w:ascii="Arial" w:eastAsia="Times New Roman" w:hAnsi="Arial" w:cs="Arial"/>
          <w:b/>
        </w:rPr>
        <w:t>2</w:t>
      </w:r>
      <w:r w:rsidR="00722BB1">
        <w:rPr>
          <w:rFonts w:ascii="Arial" w:eastAsia="Times New Roman" w:hAnsi="Arial" w:cs="Arial"/>
          <w:b/>
        </w:rPr>
        <w:t>7</w:t>
      </w:r>
      <w:r w:rsidR="00722BB1" w:rsidRPr="00722BB1">
        <w:rPr>
          <w:rFonts w:ascii="Arial" w:eastAsia="Times New Roman" w:hAnsi="Arial" w:cs="Arial"/>
          <w:b/>
        </w:rPr>
        <w:t>. srpna 2024</w:t>
      </w:r>
      <w:r w:rsidRPr="00365BC5">
        <w:rPr>
          <w:rFonts w:ascii="Arial" w:eastAsia="Times New Roman" w:hAnsi="Arial" w:cs="Arial"/>
          <w:b/>
        </w:rPr>
        <w:t>.</w:t>
      </w:r>
    </w:p>
    <w:p w14:paraId="708A3DE1" w14:textId="77777777" w:rsidR="00311600" w:rsidRPr="003A0459" w:rsidRDefault="003A0459"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0274C5AC" w14:textId="229DE9DB"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722BB1" w:rsidRPr="00722BB1">
        <w:rPr>
          <w:rFonts w:ascii="Arial" w:eastAsia="Times New Roman" w:hAnsi="Arial" w:cs="Arial"/>
          <w:b/>
        </w:rPr>
        <w:t>vedoucího/vedoucí oddělení tisku a</w:t>
      </w:r>
      <w:r w:rsidR="00722BB1">
        <w:rPr>
          <w:rFonts w:ascii="Arial" w:eastAsia="Times New Roman" w:hAnsi="Arial" w:cs="Arial"/>
          <w:b/>
        </w:rPr>
        <w:t> </w:t>
      </w:r>
      <w:r w:rsidR="00722BB1" w:rsidRPr="00722BB1">
        <w:rPr>
          <w:rFonts w:ascii="Arial" w:eastAsia="Times New Roman" w:hAnsi="Arial" w:cs="Arial"/>
          <w:b/>
        </w:rPr>
        <w:t>public relations v odboru komunikace</w:t>
      </w:r>
      <w:r w:rsidR="00BA3D09">
        <w:rPr>
          <w:rFonts w:ascii="Arial" w:eastAsia="Times New Roman" w:hAnsi="Arial" w:cs="Arial"/>
          <w:b/>
        </w:rPr>
        <w:t>,</w:t>
      </w:r>
      <w:r w:rsidRPr="001F5A1E">
        <w:rPr>
          <w:rFonts w:ascii="Arial" w:hAnsi="Arial" w:cs="Arial"/>
          <w:b/>
          <w:color w:val="0D0D0D" w:themeColor="text1" w:themeTint="F2"/>
        </w:rPr>
        <w:t xml:space="preserve"> ID </w:t>
      </w:r>
      <w:r w:rsidR="00722BB1" w:rsidRPr="00722BB1">
        <w:rPr>
          <w:rFonts w:ascii="Arial" w:hAnsi="Arial" w:cs="Arial"/>
          <w:b/>
          <w:color w:val="0D0D0D" w:themeColor="text1" w:themeTint="F2"/>
        </w:rPr>
        <w:t>30373219</w:t>
      </w:r>
      <w:r w:rsidRPr="001F5A1E">
        <w:rPr>
          <w:rFonts w:ascii="Arial" w:hAnsi="Arial" w:cs="Arial"/>
          <w:color w:val="0D0D0D" w:themeColor="text1" w:themeTint="F2"/>
        </w:rPr>
        <w:t>.</w:t>
      </w:r>
    </w:p>
    <w:p w14:paraId="54CFFE5F" w14:textId="77777777" w:rsidR="00091BE4" w:rsidRPr="00E127F7" w:rsidRDefault="00093ABF"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29E2ED3" w14:textId="651449C1" w:rsidR="00722BB1" w:rsidRPr="00722BB1" w:rsidRDefault="00722BB1" w:rsidP="00722BB1">
      <w:pPr>
        <w:numPr>
          <w:ilvl w:val="0"/>
          <w:numId w:val="15"/>
        </w:numPr>
        <w:contextualSpacing/>
        <w:jc w:val="both"/>
        <w:rPr>
          <w:rFonts w:ascii="Arial" w:hAnsi="Arial" w:cs="Arial"/>
          <w:szCs w:val="24"/>
        </w:rPr>
      </w:pPr>
      <w:r>
        <w:rPr>
          <w:rFonts w:ascii="Arial" w:hAnsi="Arial" w:cs="Arial"/>
          <w:szCs w:val="24"/>
        </w:rPr>
        <w:t>k</w:t>
      </w:r>
      <w:r w:rsidRPr="00722BB1">
        <w:rPr>
          <w:rFonts w:ascii="Arial" w:hAnsi="Arial" w:cs="Arial"/>
          <w:szCs w:val="24"/>
        </w:rPr>
        <w:t>omplexní posuzování v připomínkovém řízení návrhů koncepčně nových právních předpisů s celostátní působností zejména s ohledem na mediální dopad předkládaného materiálu,</w:t>
      </w:r>
    </w:p>
    <w:p w14:paraId="19773370" w14:textId="6899B48C"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poskytování odborné podpory a podílení se na přípravě zásadních analytických a</w:t>
      </w:r>
      <w:r>
        <w:rPr>
          <w:rFonts w:ascii="Arial" w:hAnsi="Arial" w:cs="Arial"/>
          <w:szCs w:val="24"/>
        </w:rPr>
        <w:t> </w:t>
      </w:r>
      <w:r w:rsidRPr="00722BB1">
        <w:rPr>
          <w:rFonts w:ascii="Arial" w:hAnsi="Arial" w:cs="Arial"/>
          <w:szCs w:val="24"/>
        </w:rPr>
        <w:t>koncepčních materiálů resortní i meziresortní povahy v oblasti vnitřní bezpečnosti a</w:t>
      </w:r>
      <w:r>
        <w:rPr>
          <w:rFonts w:ascii="Arial" w:hAnsi="Arial" w:cs="Arial"/>
          <w:szCs w:val="24"/>
        </w:rPr>
        <w:t> </w:t>
      </w:r>
      <w:r w:rsidRPr="00722BB1">
        <w:rPr>
          <w:rFonts w:ascii="Arial" w:hAnsi="Arial" w:cs="Arial"/>
          <w:szCs w:val="24"/>
        </w:rPr>
        <w:t>veřejného pořádku,</w:t>
      </w:r>
    </w:p>
    <w:p w14:paraId="0CFD20EA" w14:textId="668F6DC0"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systematické soustřeďování a vyhodnocování informací vztahující se k působnosti Ministerstva vnitra (dále jen „ministerstvo“); tvorba odborných informačních výstupů a</w:t>
      </w:r>
      <w:r>
        <w:rPr>
          <w:rFonts w:ascii="Arial" w:hAnsi="Arial" w:cs="Arial"/>
          <w:szCs w:val="24"/>
        </w:rPr>
        <w:t> </w:t>
      </w:r>
      <w:r w:rsidRPr="00722BB1">
        <w:rPr>
          <w:rFonts w:ascii="Arial" w:hAnsi="Arial" w:cs="Arial"/>
          <w:szCs w:val="24"/>
        </w:rPr>
        <w:t>zpracování informací pro hromadné sdělovací prostředky,</w:t>
      </w:r>
    </w:p>
    <w:p w14:paraId="65E46096" w14:textId="74F8C380"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monitorování informací z médií dotýkajících se působnosti resortu vnitra včetně správy informačního systému Externí informační zdroje pro ministerstvo (zpravodajství České tiskové kanceláře, tisku, rozhlasu a televize, internetu),</w:t>
      </w:r>
    </w:p>
    <w:p w14:paraId="055A4173" w14:textId="4BBDF27F"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zajišťování tvorby koncepce mediální politiky a mediální strategie ministerstva včetně utváření rozsáhlé komunikační soustavy a koordinace jejího začleňování do jednotného rezortního systému ministerstva,</w:t>
      </w:r>
    </w:p>
    <w:p w14:paraId="728D7BEA" w14:textId="764A0157"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zajišťování informování veřejnosti o plnění funkcí a činnostech ministerstva prostřednictvím médií, propagace a popularizace dosahovaných výsledků,</w:t>
      </w:r>
    </w:p>
    <w:p w14:paraId="38D7C77B" w14:textId="0EC6F34D"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zajištění odpovědí na ústní i písemné dotazy novinářů,</w:t>
      </w:r>
    </w:p>
    <w:p w14:paraId="490C7CBF" w14:textId="57C37CD9"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lastRenderedPageBreak/>
        <w:t>vyhledávání prioritních komunikačních témat ve spolupráci s odbory ministerstva,</w:t>
      </w:r>
    </w:p>
    <w:p w14:paraId="7F1A74AA" w14:textId="78FF5EB1"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zajišťování přípravy podkladů pro mediální vystoupení zástupců vedení ministerstva včetně zajištění jejich vystoupení v médiích a v hromadných sdělovacích prostředcích,</w:t>
      </w:r>
    </w:p>
    <w:p w14:paraId="34FA9053" w14:textId="7E1652E0"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zajišťování monitoringu, analýz a výstupů z médií ke zpracovávané problematice včetně návrhů na reakce,</w:t>
      </w:r>
    </w:p>
    <w:p w14:paraId="0B7F8FA8" w14:textId="0AA46589"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příprava reakcí na sociální sítě ministerstva,</w:t>
      </w:r>
    </w:p>
    <w:p w14:paraId="37B6C8CB" w14:textId="7B3B4B49"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zajišťování zveřejnění informací prostřednictvím internetu,</w:t>
      </w:r>
    </w:p>
    <w:p w14:paraId="7A41E664" w14:textId="7D4DBF30"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organizační zajišťování tiskových výstupů a tiskových konferencí,</w:t>
      </w:r>
    </w:p>
    <w:p w14:paraId="4D307194" w14:textId="3BA3B452"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zajišťování organizace rezortní eventů a soutěží,</w:t>
      </w:r>
    </w:p>
    <w:p w14:paraId="5682204B" w14:textId="772ACAA7"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realizování projektů v oblasti vztahů s veřejností a dalších projektů v gesci odboru včetně</w:t>
      </w:r>
      <w:r w:rsidR="003F221B">
        <w:rPr>
          <w:rFonts w:ascii="Arial" w:hAnsi="Arial" w:cs="Arial"/>
          <w:szCs w:val="24"/>
        </w:rPr>
        <w:t xml:space="preserve"> </w:t>
      </w:r>
      <w:r w:rsidRPr="00722BB1">
        <w:rPr>
          <w:rFonts w:ascii="Arial" w:hAnsi="Arial" w:cs="Arial"/>
          <w:szCs w:val="24"/>
        </w:rPr>
        <w:t>odpovídající mediální prezentace,</w:t>
      </w:r>
    </w:p>
    <w:p w14:paraId="7589C105" w14:textId="77777777" w:rsidR="005D09FA" w:rsidRDefault="00722BB1" w:rsidP="003F221B">
      <w:pPr>
        <w:numPr>
          <w:ilvl w:val="0"/>
          <w:numId w:val="15"/>
        </w:numPr>
        <w:contextualSpacing/>
        <w:jc w:val="both"/>
        <w:rPr>
          <w:rFonts w:ascii="Arial" w:hAnsi="Arial" w:cs="Arial"/>
          <w:szCs w:val="24"/>
        </w:rPr>
      </w:pPr>
      <w:r w:rsidRPr="00722BB1">
        <w:rPr>
          <w:rFonts w:ascii="Arial" w:hAnsi="Arial" w:cs="Arial"/>
          <w:szCs w:val="24"/>
        </w:rPr>
        <w:t>zajišťování prezentace rezortu na výstavách, veletrzích a veřejných akcích či projektech,</w:t>
      </w:r>
    </w:p>
    <w:p w14:paraId="64BAB084" w14:textId="7984C515" w:rsidR="00722BB1" w:rsidRPr="003F221B" w:rsidRDefault="00722BB1" w:rsidP="003F221B">
      <w:pPr>
        <w:numPr>
          <w:ilvl w:val="0"/>
          <w:numId w:val="15"/>
        </w:numPr>
        <w:contextualSpacing/>
        <w:jc w:val="both"/>
        <w:rPr>
          <w:rFonts w:ascii="Arial" w:hAnsi="Arial" w:cs="Arial"/>
          <w:szCs w:val="24"/>
        </w:rPr>
      </w:pPr>
      <w:r w:rsidRPr="003F221B">
        <w:rPr>
          <w:rFonts w:ascii="Arial" w:hAnsi="Arial" w:cs="Arial"/>
          <w:szCs w:val="24"/>
        </w:rPr>
        <w:t>supervize nad administrativní a ekonomickou agendou odboru komunikace včetně správy systému GINIS,</w:t>
      </w:r>
    </w:p>
    <w:p w14:paraId="69129A42" w14:textId="7BD096FE"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supervize nad zveřejňování stejnopisu Sbírky zákonů a Sbírky mezinárodních smluv</w:t>
      </w:r>
      <w:r w:rsidR="003F221B">
        <w:rPr>
          <w:rFonts w:ascii="Arial" w:hAnsi="Arial" w:cs="Arial"/>
          <w:szCs w:val="24"/>
        </w:rPr>
        <w:t xml:space="preserve"> </w:t>
      </w:r>
      <w:r w:rsidRPr="00722BB1">
        <w:rPr>
          <w:rFonts w:ascii="Arial" w:hAnsi="Arial" w:cs="Arial"/>
          <w:szCs w:val="24"/>
        </w:rPr>
        <w:t>způsobem umožňujícím dálkový přístup,</w:t>
      </w:r>
    </w:p>
    <w:p w14:paraId="09B4BBCF" w14:textId="73401A70"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supervize nad zajištěním provozu úřední desky ministerstva,</w:t>
      </w:r>
    </w:p>
    <w:p w14:paraId="7595A1E7" w14:textId="2FBDD996" w:rsidR="00722BB1" w:rsidRPr="00722BB1" w:rsidRDefault="00722BB1" w:rsidP="00722BB1">
      <w:pPr>
        <w:numPr>
          <w:ilvl w:val="0"/>
          <w:numId w:val="15"/>
        </w:numPr>
        <w:contextualSpacing/>
        <w:jc w:val="both"/>
        <w:rPr>
          <w:rFonts w:ascii="Arial" w:hAnsi="Arial" w:cs="Arial"/>
          <w:szCs w:val="24"/>
        </w:rPr>
      </w:pPr>
      <w:r>
        <w:rPr>
          <w:rFonts w:ascii="Arial" w:hAnsi="Arial" w:cs="Arial"/>
          <w:szCs w:val="24"/>
        </w:rPr>
        <w:t>z</w:t>
      </w:r>
      <w:r w:rsidRPr="00722BB1">
        <w:rPr>
          <w:rFonts w:ascii="Arial" w:hAnsi="Arial" w:cs="Arial"/>
          <w:szCs w:val="24"/>
        </w:rPr>
        <w:t>ajištění budování dobrého jména ministerstva včetně budování pozitivních vztahů se</w:t>
      </w:r>
      <w:r w:rsidR="003F221B">
        <w:rPr>
          <w:rFonts w:ascii="Arial" w:hAnsi="Arial" w:cs="Arial"/>
          <w:szCs w:val="24"/>
        </w:rPr>
        <w:t> </w:t>
      </w:r>
      <w:r w:rsidRPr="00722BB1">
        <w:rPr>
          <w:rFonts w:ascii="Arial" w:hAnsi="Arial" w:cs="Arial"/>
          <w:szCs w:val="24"/>
        </w:rPr>
        <w:t>zástupci medií,</w:t>
      </w:r>
    </w:p>
    <w:p w14:paraId="0871137B" w14:textId="6BB8B182"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zajištění komplexního posuzování v rámci vnitrorezortního připomínkového řízení zejména s ohledem na mediální dopad předkládaného materiálu,</w:t>
      </w:r>
    </w:p>
    <w:p w14:paraId="75051332" w14:textId="42C29967"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poskytování informací o ministerstvu do portálu veřejné správy,</w:t>
      </w:r>
    </w:p>
    <w:p w14:paraId="5EBE6A3C" w14:textId="3D0848F6" w:rsidR="00722BB1" w:rsidRPr="00722BB1" w:rsidRDefault="00722BB1" w:rsidP="00722BB1">
      <w:pPr>
        <w:numPr>
          <w:ilvl w:val="0"/>
          <w:numId w:val="15"/>
        </w:numPr>
        <w:contextualSpacing/>
        <w:jc w:val="both"/>
        <w:rPr>
          <w:rFonts w:ascii="Arial" w:hAnsi="Arial" w:cs="Arial"/>
          <w:szCs w:val="24"/>
        </w:rPr>
      </w:pPr>
      <w:r w:rsidRPr="00722BB1">
        <w:rPr>
          <w:rFonts w:ascii="Arial" w:hAnsi="Arial" w:cs="Arial"/>
          <w:szCs w:val="24"/>
        </w:rPr>
        <w:t>zajišťování dalších činností podle příkazů představených v rámci platového zařazení a</w:t>
      </w:r>
      <w:r w:rsidR="003F221B">
        <w:rPr>
          <w:rFonts w:ascii="Arial" w:hAnsi="Arial" w:cs="Arial"/>
          <w:szCs w:val="24"/>
        </w:rPr>
        <w:t> </w:t>
      </w:r>
      <w:r w:rsidRPr="00722BB1">
        <w:rPr>
          <w:rFonts w:ascii="Arial" w:hAnsi="Arial" w:cs="Arial"/>
          <w:szCs w:val="24"/>
        </w:rPr>
        <w:t>stanovených oborů služby,</w:t>
      </w:r>
    </w:p>
    <w:p w14:paraId="5A5BEFA1" w14:textId="6BB3C0BB" w:rsidR="00D61B1B" w:rsidRDefault="00722BB1" w:rsidP="00722BB1">
      <w:pPr>
        <w:numPr>
          <w:ilvl w:val="0"/>
          <w:numId w:val="15"/>
        </w:numPr>
        <w:contextualSpacing/>
        <w:jc w:val="both"/>
        <w:rPr>
          <w:rFonts w:ascii="Arial" w:hAnsi="Arial" w:cs="Arial"/>
        </w:rPr>
      </w:pPr>
      <w:r w:rsidRPr="00722BB1">
        <w:rPr>
          <w:rFonts w:ascii="Arial" w:hAnsi="Arial" w:cs="Arial"/>
          <w:szCs w:val="24"/>
        </w:rPr>
        <w:t>vedení podřízených státních zaměstnanců zařazených v oddělení tisku a public relations, ukládání úkolů, organizování, řízení a kontrola výkonu jejich služby včetně dávání příkazů a dále řízení, organizace a kontrola práce zaměstnanců oddělení.</w:t>
      </w:r>
    </w:p>
    <w:p w14:paraId="1404DD5D" w14:textId="77777777" w:rsidR="00B75B87" w:rsidRDefault="00B75B87" w:rsidP="00B75B87">
      <w:pPr>
        <w:ind w:left="426"/>
        <w:contextualSpacing/>
        <w:jc w:val="both"/>
        <w:rPr>
          <w:rFonts w:ascii="Arial" w:hAnsi="Arial" w:cs="Arial"/>
        </w:rPr>
      </w:pPr>
    </w:p>
    <w:p w14:paraId="19AD0584" w14:textId="77777777" w:rsidR="009417D8" w:rsidRPr="000F399B" w:rsidRDefault="00093ABF"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52BA9BF" w14:textId="7B6799BD" w:rsidR="002E4396" w:rsidRPr="00722BB1" w:rsidRDefault="00722BB1" w:rsidP="006F3AF1">
      <w:pPr>
        <w:pStyle w:val="Odstavecseseznamem"/>
        <w:numPr>
          <w:ilvl w:val="0"/>
          <w:numId w:val="7"/>
        </w:numPr>
        <w:spacing w:after="240"/>
        <w:ind w:left="426" w:hanging="426"/>
        <w:jc w:val="both"/>
        <w:rPr>
          <w:rFonts w:ascii="Arial" w:hAnsi="Arial" w:cs="Arial"/>
          <w:color w:val="0D0D0D" w:themeColor="text1" w:themeTint="F2"/>
        </w:rPr>
      </w:pPr>
      <w:r w:rsidRPr="00722BB1">
        <w:rPr>
          <w:rFonts w:ascii="Arial" w:eastAsia="Times New Roman" w:hAnsi="Arial" w:cs="Arial"/>
        </w:rPr>
        <w:t>12. Média, audiovize a regulace vysílání</w:t>
      </w:r>
    </w:p>
    <w:p w14:paraId="5081EDDB" w14:textId="724C8B29" w:rsidR="00722BB1" w:rsidRPr="008D06FE" w:rsidRDefault="00722BB1" w:rsidP="006F3AF1">
      <w:pPr>
        <w:pStyle w:val="Odstavecseseznamem"/>
        <w:numPr>
          <w:ilvl w:val="0"/>
          <w:numId w:val="7"/>
        </w:numPr>
        <w:spacing w:after="240"/>
        <w:ind w:left="426" w:hanging="426"/>
        <w:jc w:val="both"/>
        <w:rPr>
          <w:rFonts w:ascii="Arial" w:hAnsi="Arial" w:cs="Arial"/>
          <w:color w:val="0D0D0D" w:themeColor="text1" w:themeTint="F2"/>
        </w:rPr>
      </w:pPr>
      <w:r w:rsidRPr="00722BB1">
        <w:rPr>
          <w:rFonts w:ascii="Arial" w:hAnsi="Arial" w:cs="Arial"/>
          <w:color w:val="0D0D0D" w:themeColor="text1" w:themeTint="F2"/>
        </w:rPr>
        <w:t>24. Vnitřní pořádek a bezpečnost státu</w:t>
      </w:r>
    </w:p>
    <w:p w14:paraId="071BF682" w14:textId="77777777" w:rsidR="00091BE4" w:rsidRPr="00E127F7" w:rsidRDefault="00023595"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56CC7ED7" w14:textId="23DB73B9"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2"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2"/>
      <w:r w:rsidR="00722BB1" w:rsidRPr="00722BB1">
        <w:rPr>
          <w:rFonts w:ascii="Arial" w:eastAsia="Times New Roman" w:hAnsi="Arial" w:cs="Arial"/>
          <w:b/>
          <w:lang w:eastAsia="cs-CZ"/>
        </w:rPr>
        <w:t>30373219</w:t>
      </w:r>
    </w:p>
    <w:p w14:paraId="7E2ADEFC" w14:textId="2662207A"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3F221B" w:rsidRPr="003F221B">
        <w:rPr>
          <w:rFonts w:ascii="Arial" w:eastAsia="Times New Roman" w:hAnsi="Arial" w:cs="Arial"/>
          <w:b/>
          <w:lang w:eastAsia="cs-CZ"/>
        </w:rPr>
        <w:t>určitou po dobu trvání mateřské/rodičovské dovolené, popř.</w:t>
      </w:r>
      <w:r w:rsidR="003F221B">
        <w:rPr>
          <w:rFonts w:ascii="Arial" w:eastAsia="Times New Roman" w:hAnsi="Arial" w:cs="Arial"/>
          <w:b/>
          <w:lang w:eastAsia="cs-CZ"/>
        </w:rPr>
        <w:t> </w:t>
      </w:r>
      <w:r w:rsidR="003F221B" w:rsidRPr="003F221B">
        <w:rPr>
          <w:rFonts w:ascii="Arial" w:eastAsia="Times New Roman" w:hAnsi="Arial" w:cs="Arial"/>
          <w:b/>
          <w:lang w:eastAsia="cs-CZ"/>
        </w:rPr>
        <w:t>neplaceného služebního volna dosavadní státní zaměstnankyně</w:t>
      </w:r>
      <w:r w:rsidR="00DA6F50">
        <w:rPr>
          <w:rFonts w:ascii="Arial" w:eastAsia="Times New Roman" w:hAnsi="Arial" w:cs="Arial"/>
          <w:b/>
          <w:lang w:eastAsia="cs-CZ"/>
        </w:rPr>
        <w:t xml:space="preserve"> jmenované na služebním místě </w:t>
      </w:r>
      <w:r w:rsidR="00DA6F50" w:rsidRPr="001F0CB5">
        <w:rPr>
          <w:rFonts w:ascii="Arial" w:eastAsia="Times New Roman" w:hAnsi="Arial" w:cs="Arial"/>
          <w:b/>
          <w:color w:val="0D0D0D" w:themeColor="text1" w:themeTint="F2"/>
          <w:lang w:eastAsia="cs-CZ"/>
        </w:rPr>
        <w:t>ID</w:t>
      </w:r>
      <w:r w:rsidR="00DA6F50">
        <w:rPr>
          <w:rFonts w:ascii="Arial" w:eastAsia="Times New Roman" w:hAnsi="Arial" w:cs="Arial"/>
          <w:lang w:eastAsia="cs-CZ"/>
        </w:rPr>
        <w:t xml:space="preserve"> </w:t>
      </w:r>
      <w:r w:rsidR="00DA6F50" w:rsidRPr="00722BB1">
        <w:rPr>
          <w:rFonts w:ascii="Arial" w:eastAsia="Times New Roman" w:hAnsi="Arial" w:cs="Arial"/>
          <w:b/>
          <w:lang w:eastAsia="cs-CZ"/>
        </w:rPr>
        <w:t>30373219</w:t>
      </w:r>
      <w:r w:rsidR="003F221B" w:rsidRPr="003F221B">
        <w:rPr>
          <w:rFonts w:ascii="Arial" w:eastAsia="Times New Roman" w:hAnsi="Arial" w:cs="Arial"/>
          <w:b/>
          <w:lang w:eastAsia="cs-CZ"/>
        </w:rPr>
        <w:t>, nejdéle do</w:t>
      </w:r>
      <w:r w:rsidR="003F221B">
        <w:rPr>
          <w:rFonts w:ascii="Arial" w:eastAsia="Times New Roman" w:hAnsi="Arial" w:cs="Arial"/>
          <w:b/>
          <w:lang w:eastAsia="cs-CZ"/>
        </w:rPr>
        <w:t> </w:t>
      </w:r>
      <w:r w:rsidR="003F221B" w:rsidRPr="003F221B">
        <w:rPr>
          <w:rFonts w:ascii="Arial" w:eastAsia="Times New Roman" w:hAnsi="Arial" w:cs="Arial"/>
          <w:b/>
          <w:lang w:eastAsia="cs-CZ"/>
        </w:rPr>
        <w:t>9.</w:t>
      </w:r>
      <w:r w:rsidR="003F221B">
        <w:rPr>
          <w:rFonts w:ascii="Arial" w:eastAsia="Times New Roman" w:hAnsi="Arial" w:cs="Arial"/>
          <w:b/>
          <w:lang w:eastAsia="cs-CZ"/>
        </w:rPr>
        <w:t> </w:t>
      </w:r>
      <w:r w:rsidR="003F221B" w:rsidRPr="003F221B">
        <w:rPr>
          <w:rFonts w:ascii="Arial" w:eastAsia="Times New Roman" w:hAnsi="Arial" w:cs="Arial"/>
          <w:b/>
          <w:lang w:eastAsia="cs-CZ"/>
        </w:rPr>
        <w:t>února 2028</w:t>
      </w:r>
    </w:p>
    <w:p w14:paraId="5C4EA59A"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5033F663"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74800DF3" w14:textId="494D6945"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w:t>
      </w:r>
      <w:r w:rsidR="00B64AC7">
        <w:rPr>
          <w:rFonts w:ascii="Arial" w:eastAsia="Times New Roman" w:hAnsi="Arial" w:cs="Arial"/>
          <w:lang w:eastAsia="cs-CZ"/>
        </w:rPr>
        <w:t xml:space="preserve"> </w:t>
      </w:r>
      <w:r w:rsidR="003F221B">
        <w:rPr>
          <w:rFonts w:ascii="Arial" w:eastAsia="Times New Roman" w:hAnsi="Arial" w:cs="Arial"/>
          <w:b/>
          <w:lang w:eastAsia="cs-CZ"/>
        </w:rPr>
        <w:t>říjen</w:t>
      </w:r>
      <w:r w:rsidR="00722BB1">
        <w:rPr>
          <w:rFonts w:ascii="Arial" w:eastAsia="Times New Roman" w:hAnsi="Arial" w:cs="Arial"/>
          <w:b/>
          <w:lang w:eastAsia="cs-CZ"/>
        </w:rPr>
        <w:t xml:space="preserve"> </w:t>
      </w:r>
      <w:r w:rsidR="00B64AC7" w:rsidRPr="00B64AC7">
        <w:rPr>
          <w:rFonts w:ascii="Arial" w:eastAsia="Times New Roman" w:hAnsi="Arial" w:cs="Arial"/>
          <w:b/>
          <w:lang w:eastAsia="cs-CZ"/>
        </w:rPr>
        <w:t>2024</w:t>
      </w:r>
      <w:r w:rsidR="00F31DCD">
        <w:rPr>
          <w:rFonts w:ascii="Arial" w:eastAsia="Times New Roman" w:hAnsi="Arial" w:cs="Arial"/>
          <w:lang w:eastAsia="cs-CZ"/>
        </w:rPr>
        <w:t xml:space="preserve"> </w:t>
      </w:r>
    </w:p>
    <w:p w14:paraId="6FA4293F" w14:textId="531B6C47"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žádostí do</w:t>
      </w:r>
      <w:r w:rsidR="00F31DCD">
        <w:rPr>
          <w:rFonts w:ascii="Arial" w:eastAsia="Times New Roman" w:hAnsi="Arial" w:cs="Arial"/>
          <w:color w:val="0D0D0D" w:themeColor="text1" w:themeTint="F2"/>
          <w:lang w:eastAsia="cs-CZ"/>
        </w:rPr>
        <w:t xml:space="preserve"> </w:t>
      </w:r>
      <w:r w:rsidR="00722BB1" w:rsidRPr="00722BB1">
        <w:rPr>
          <w:rFonts w:ascii="Arial" w:eastAsia="Times New Roman" w:hAnsi="Arial" w:cs="Arial"/>
          <w:b/>
          <w:lang w:eastAsia="cs-CZ"/>
        </w:rPr>
        <w:t>27. srpna 2024</w:t>
      </w:r>
    </w:p>
    <w:p w14:paraId="07CF4D67" w14:textId="77777777" w:rsidR="00E03FBA" w:rsidRPr="00B400A7" w:rsidRDefault="00B314D5" w:rsidP="00886654">
      <w:pPr>
        <w:spacing w:after="240"/>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sidR="004F6FCF">
        <w:rPr>
          <w:rFonts w:ascii="Arial" w:hAnsi="Arial" w:cs="Arial"/>
        </w:rPr>
        <w:t> </w:t>
      </w:r>
      <w:r w:rsidRPr="00E03FBA">
        <w:rPr>
          <w:rFonts w:ascii="Arial" w:hAnsi="Arial" w:cs="Arial"/>
        </w:rPr>
        <w:t>to</w:t>
      </w:r>
      <w:r w:rsidR="004F6FCF">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002E4396" w:rsidRPr="002E4396">
        <w:rPr>
          <w:rFonts w:ascii="Arial" w:hAnsi="Arial" w:cs="Arial"/>
        </w:rPr>
        <w:t>změní doba trvání služebního poměru na dobu neurčitou, nebo na dobu určitou do doby ukončení trvání daného služebního místa dle platné systemizace služebních a pracovních míst</w:t>
      </w:r>
      <w:r w:rsidR="00E03FBA" w:rsidRPr="00B400A7">
        <w:rPr>
          <w:rFonts w:ascii="Arial" w:hAnsi="Arial" w:cs="Arial"/>
        </w:rPr>
        <w:t>.</w:t>
      </w:r>
    </w:p>
    <w:p w14:paraId="36D9111B" w14:textId="77777777" w:rsidR="00091BE4" w:rsidRPr="002D3709"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072047D" w14:textId="538B6FD3"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722BB1">
        <w:rPr>
          <w:rFonts w:ascii="Arial" w:eastAsia="Times New Roman" w:hAnsi="Arial" w:cs="Arial"/>
          <w:b/>
          <w:lang w:eastAsia="cs-CZ"/>
        </w:rPr>
        <w:t>4</w:t>
      </w:r>
      <w:r w:rsidRPr="002D3709">
        <w:rPr>
          <w:rFonts w:ascii="Arial" w:eastAsia="Times New Roman" w:hAnsi="Arial" w:cs="Arial"/>
          <w:b/>
          <w:lang w:eastAsia="cs-CZ"/>
        </w:rPr>
        <w:t>. platové třídy</w:t>
      </w:r>
    </w:p>
    <w:p w14:paraId="650791DF"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6E741284"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75F7517A" w14:textId="77777777" w:rsidR="00091BE4" w:rsidRPr="00E127F7"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50CD0E84" w14:textId="77777777" w:rsidR="003F221B" w:rsidRPr="003F221B" w:rsidRDefault="003F221B" w:rsidP="003F221B">
      <w:pPr>
        <w:pStyle w:val="Odstavecseseznamem"/>
        <w:keepNext/>
        <w:numPr>
          <w:ilvl w:val="0"/>
          <w:numId w:val="5"/>
        </w:numPr>
        <w:ind w:left="426" w:hanging="426"/>
        <w:jc w:val="both"/>
        <w:rPr>
          <w:rFonts w:ascii="Arial" w:hAnsi="Arial" w:cs="Arial"/>
        </w:rPr>
      </w:pPr>
      <w:r w:rsidRPr="003F221B">
        <w:rPr>
          <w:rFonts w:ascii="Arial" w:hAnsi="Arial" w:cs="Arial"/>
        </w:rPr>
        <w:t>5 týdnů dovolené</w:t>
      </w:r>
    </w:p>
    <w:p w14:paraId="65B2B8B0" w14:textId="77777777" w:rsidR="003F221B" w:rsidRPr="003F221B" w:rsidRDefault="003F221B" w:rsidP="003F221B">
      <w:pPr>
        <w:pStyle w:val="Odstavecseseznamem"/>
        <w:keepNext/>
        <w:numPr>
          <w:ilvl w:val="0"/>
          <w:numId w:val="5"/>
        </w:numPr>
        <w:ind w:left="426" w:hanging="426"/>
        <w:jc w:val="both"/>
        <w:rPr>
          <w:rFonts w:ascii="Arial" w:hAnsi="Arial" w:cs="Arial"/>
        </w:rPr>
      </w:pPr>
      <w:r w:rsidRPr="003F221B">
        <w:rPr>
          <w:rFonts w:ascii="Arial" w:hAnsi="Arial" w:cs="Arial"/>
        </w:rPr>
        <w:t>5 dní indispozičního volna (</w:t>
      </w:r>
      <w:proofErr w:type="spellStart"/>
      <w:r w:rsidRPr="003F221B">
        <w:rPr>
          <w:rFonts w:ascii="Arial" w:hAnsi="Arial" w:cs="Arial"/>
        </w:rPr>
        <w:t>sick</w:t>
      </w:r>
      <w:proofErr w:type="spellEnd"/>
      <w:r w:rsidRPr="003F221B">
        <w:rPr>
          <w:rFonts w:ascii="Arial" w:hAnsi="Arial" w:cs="Arial"/>
        </w:rPr>
        <w:t xml:space="preserve"> </w:t>
      </w:r>
      <w:proofErr w:type="spellStart"/>
      <w:r w:rsidRPr="003F221B">
        <w:rPr>
          <w:rFonts w:ascii="Arial" w:hAnsi="Arial" w:cs="Arial"/>
        </w:rPr>
        <w:t>days</w:t>
      </w:r>
      <w:proofErr w:type="spellEnd"/>
      <w:r w:rsidRPr="003F221B">
        <w:rPr>
          <w:rFonts w:ascii="Arial" w:hAnsi="Arial" w:cs="Arial"/>
        </w:rPr>
        <w:t>)</w:t>
      </w:r>
    </w:p>
    <w:p w14:paraId="146436DE" w14:textId="77777777" w:rsidR="003F221B" w:rsidRPr="003F221B" w:rsidRDefault="003F221B" w:rsidP="003F221B">
      <w:pPr>
        <w:pStyle w:val="Odstavecseseznamem"/>
        <w:keepNext/>
        <w:numPr>
          <w:ilvl w:val="0"/>
          <w:numId w:val="5"/>
        </w:numPr>
        <w:ind w:left="426" w:hanging="426"/>
        <w:jc w:val="both"/>
        <w:rPr>
          <w:rFonts w:ascii="Arial" w:hAnsi="Arial" w:cs="Arial"/>
        </w:rPr>
      </w:pPr>
      <w:r w:rsidRPr="003F221B">
        <w:rPr>
          <w:rFonts w:ascii="Arial" w:hAnsi="Arial" w:cs="Arial"/>
        </w:rPr>
        <w:t>5 dní studijního volna</w:t>
      </w:r>
    </w:p>
    <w:p w14:paraId="6399B0F2"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1 den volna k zařizování osobních záležitostí</w:t>
      </w:r>
    </w:p>
    <w:p w14:paraId="1A262D00"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možnost flexibilní pracovní doby (např. pružná pracovní doba, stlačený pracovní týden, práce na dálku)</w:t>
      </w:r>
    </w:p>
    <w:p w14:paraId="459920DB" w14:textId="79742FAB"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možnost povolení stlačeného týdne v rozsahu 10,5 hodiny denně s přestávkou na jídlo a</w:t>
      </w:r>
      <w:r>
        <w:rPr>
          <w:rFonts w:ascii="Arial" w:hAnsi="Arial" w:cs="Arial"/>
        </w:rPr>
        <w:t> </w:t>
      </w:r>
      <w:r w:rsidRPr="003F221B">
        <w:rPr>
          <w:rFonts w:ascii="Arial" w:hAnsi="Arial" w:cs="Arial"/>
        </w:rPr>
        <w:t>oddech ve 4 pracovních dnech</w:t>
      </w:r>
    </w:p>
    <w:p w14:paraId="1E8E52D1"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příspěvek na stravování</w:t>
      </w:r>
    </w:p>
    <w:p w14:paraId="550BECEC"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nabídka odborného vzdělávání a profesního/osobního rozvoje</w:t>
      </w:r>
    </w:p>
    <w:p w14:paraId="458D0123"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možnost využívat sportovní zařízení MV</w:t>
      </w:r>
    </w:p>
    <w:p w14:paraId="4D7168AA"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možnost registrace u lékaře zaměstnavatele za účelem poskytování primární péče (praktický lékař)</w:t>
      </w:r>
    </w:p>
    <w:p w14:paraId="12C93081"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možnost psychologické péče a poradenství u našeho zkušeného psychologa</w:t>
      </w:r>
    </w:p>
    <w:p w14:paraId="2557981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7B59BD8E" w14:textId="77777777" w:rsidR="003F221B" w:rsidRPr="003F221B" w:rsidRDefault="003F221B" w:rsidP="003F221B">
      <w:pPr>
        <w:pStyle w:val="Odstavecseseznamem"/>
        <w:keepNext/>
        <w:numPr>
          <w:ilvl w:val="0"/>
          <w:numId w:val="5"/>
        </w:numPr>
        <w:ind w:left="426" w:hanging="426"/>
        <w:jc w:val="both"/>
        <w:rPr>
          <w:rFonts w:ascii="Arial" w:hAnsi="Arial" w:cs="Arial"/>
        </w:rPr>
      </w:pPr>
      <w:r w:rsidRPr="003F221B">
        <w:rPr>
          <w:rFonts w:ascii="Arial" w:hAnsi="Arial" w:cs="Arial"/>
        </w:rPr>
        <w:t>příspěvek na produkty spoření na stáří (penzijní připojištění, doplňkové penzijní spoření)</w:t>
      </w:r>
    </w:p>
    <w:p w14:paraId="3CC9D97C"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příspěvek na dovolenou</w:t>
      </w:r>
    </w:p>
    <w:p w14:paraId="26A94F47"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příspěvek na dětskou prázdninovou rekreaci / zimní dětský tábor</w:t>
      </w:r>
    </w:p>
    <w:p w14:paraId="4853197B"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kulturní akce</w:t>
      </w:r>
    </w:p>
    <w:p w14:paraId="3705507C"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příspěvek na vzdělávací a rozvojové aktivity</w:t>
      </w:r>
    </w:p>
    <w:p w14:paraId="61ED85DA"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rehabilitační masáže</w:t>
      </w:r>
    </w:p>
    <w:p w14:paraId="7034F01B" w14:textId="77777777" w:rsidR="003F221B" w:rsidRPr="003F221B" w:rsidRDefault="003F221B" w:rsidP="003F221B">
      <w:pPr>
        <w:pStyle w:val="Odstavecseseznamem"/>
        <w:numPr>
          <w:ilvl w:val="0"/>
          <w:numId w:val="5"/>
        </w:numPr>
        <w:ind w:left="426" w:hanging="426"/>
        <w:jc w:val="both"/>
        <w:rPr>
          <w:rFonts w:ascii="Arial" w:hAnsi="Arial" w:cs="Arial"/>
        </w:rPr>
      </w:pPr>
      <w:r w:rsidRPr="003F221B">
        <w:rPr>
          <w:rFonts w:ascii="Arial" w:hAnsi="Arial" w:cs="Arial"/>
        </w:rPr>
        <w:t>dioptrické brýle a kontaktní čočky</w:t>
      </w:r>
    </w:p>
    <w:p w14:paraId="73D4C540" w14:textId="39EC3BF0" w:rsidR="00F24BDC" w:rsidRPr="003F221B" w:rsidRDefault="003F221B" w:rsidP="003F221B">
      <w:pPr>
        <w:pStyle w:val="Odstavecseseznamem"/>
        <w:numPr>
          <w:ilvl w:val="0"/>
          <w:numId w:val="5"/>
        </w:numPr>
        <w:spacing w:after="240"/>
        <w:ind w:left="426" w:hanging="426"/>
        <w:contextualSpacing w:val="0"/>
        <w:jc w:val="both"/>
        <w:rPr>
          <w:rFonts w:ascii="Arial" w:hAnsi="Arial" w:cs="Arial"/>
        </w:rPr>
      </w:pPr>
      <w:r w:rsidRPr="003F221B">
        <w:rPr>
          <w:rFonts w:ascii="Arial" w:hAnsi="Arial" w:cs="Arial"/>
        </w:rPr>
        <w:t>dentální hygiena</w:t>
      </w:r>
    </w:p>
    <w:p w14:paraId="44A0120C" w14:textId="77777777" w:rsid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4BE1427B" w14:textId="77777777" w:rsidR="00091BE4" w:rsidRPr="00E127F7"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14:paraId="1BC046A5" w14:textId="67AB4376"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365BC5">
        <w:rPr>
          <w:rFonts w:ascii="Arial" w:hAnsi="Arial" w:cs="Arial"/>
          <w:b/>
        </w:rPr>
        <w:t>do</w:t>
      </w:r>
      <w:r w:rsidR="00B64AC7">
        <w:rPr>
          <w:rFonts w:ascii="Arial" w:hAnsi="Arial" w:cs="Arial"/>
          <w:b/>
        </w:rPr>
        <w:t xml:space="preserve"> </w:t>
      </w:r>
      <w:r w:rsidR="00722BB1" w:rsidRPr="00722BB1">
        <w:rPr>
          <w:rFonts w:ascii="Arial" w:hAnsi="Arial" w:cs="Arial"/>
          <w:b/>
        </w:rPr>
        <w:t>27. srpna 2024</w:t>
      </w:r>
      <w:r w:rsidR="00F31DCD">
        <w:rPr>
          <w:rFonts w:ascii="Arial" w:hAnsi="Arial" w:cs="Arial"/>
          <w:b/>
        </w:rPr>
        <w:t>.</w:t>
      </w:r>
    </w:p>
    <w:p w14:paraId="3A62F93D" w14:textId="77777777" w:rsidR="00091BE4" w:rsidRPr="00442019" w:rsidRDefault="00A25452" w:rsidP="000A2EE9">
      <w:pPr>
        <w:keepNext/>
        <w:keepLines/>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02007613"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w:t>
      </w:r>
    </w:p>
    <w:p w14:paraId="66BE735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BA6336" w:rsidRPr="00BA6336">
        <w:rPr>
          <w:rFonts w:ascii="Arial" w:hAnsi="Arial" w:cs="Arial"/>
        </w:rPr>
        <w:t>Ministerstva vnitra na adrese: Nad Štolou 936/3, 170</w:t>
      </w:r>
      <w:r w:rsidR="00BA6336">
        <w:rPr>
          <w:rFonts w:ascii="Arial" w:hAnsi="Arial" w:cs="Arial"/>
        </w:rPr>
        <w:t> </w:t>
      </w:r>
      <w:r w:rsidR="00BA6336" w:rsidRPr="00BA6336">
        <w:rPr>
          <w:rFonts w:ascii="Arial" w:hAnsi="Arial" w:cs="Arial"/>
        </w:rPr>
        <w:t>34 Praha 7 nebo na adrese: náměstí Hrdinů 1634/3, 140 21 Praha 4</w:t>
      </w:r>
      <w:r w:rsidR="00BA6336">
        <w:rPr>
          <w:rFonts w:ascii="Arial" w:hAnsi="Arial" w:cs="Arial"/>
        </w:rPr>
        <w:t>,</w:t>
      </w:r>
    </w:p>
    <w:p w14:paraId="335CCD6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0A4069E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642C281F"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D0C1F9B" w14:textId="3EE50E04"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722BB1" w:rsidRPr="00722BB1">
        <w:rPr>
          <w:rFonts w:ascii="Arial" w:eastAsia="Times New Roman" w:hAnsi="Arial" w:cs="Arial"/>
        </w:rPr>
        <w:t>vedoucího/vedoucí oddělení tisku a public relations v odboru komunikace</w:t>
      </w:r>
      <w:r w:rsidR="00B20F3C">
        <w:rPr>
          <w:rFonts w:ascii="Arial" w:eastAsia="Times New Roman" w:hAnsi="Arial" w:cs="Arial"/>
        </w:rPr>
        <w:t xml:space="preserve">, </w:t>
      </w:r>
      <w:r w:rsidR="00B20F3C" w:rsidRPr="00B20F3C">
        <w:rPr>
          <w:rFonts w:ascii="Arial" w:eastAsia="Times New Roman" w:hAnsi="Arial" w:cs="Arial"/>
        </w:rPr>
        <w:t>ID</w:t>
      </w:r>
      <w:r w:rsidR="000C6AB8">
        <w:rPr>
          <w:rFonts w:ascii="Arial" w:eastAsia="Times New Roman" w:hAnsi="Arial" w:cs="Arial"/>
        </w:rPr>
        <w:t> </w:t>
      </w:r>
      <w:r w:rsidR="00722BB1" w:rsidRPr="00722BB1">
        <w:rPr>
          <w:rFonts w:ascii="Arial" w:eastAsia="Times New Roman" w:hAnsi="Arial" w:cs="Arial"/>
        </w:rPr>
        <w:t>30373219</w:t>
      </w:r>
      <w:r w:rsidR="00157ECC" w:rsidRPr="00157ECC">
        <w:rPr>
          <w:rFonts w:ascii="Arial" w:hAnsi="Arial" w:cs="Arial"/>
        </w:rPr>
        <w:t>, č.j.</w:t>
      </w:r>
      <w:r w:rsidR="00406798" w:rsidRPr="00365BC5">
        <w:rPr>
          <w:rFonts w:ascii="Arial" w:hAnsi="Arial" w:cs="Arial"/>
        </w:rPr>
        <w:t>:</w:t>
      </w:r>
      <w:r w:rsidR="00722BB1">
        <w:rPr>
          <w:rFonts w:ascii="Arial" w:hAnsi="Arial" w:cs="Arial"/>
        </w:rPr>
        <w:t> </w:t>
      </w:r>
      <w:r w:rsidR="00722BB1" w:rsidRPr="00722BB1">
        <w:rPr>
          <w:rFonts w:ascii="Arial" w:hAnsi="Arial" w:cs="Arial"/>
        </w:rPr>
        <w:t>MV-122797-3/PST-2024</w:t>
      </w:r>
      <w:r w:rsidRPr="00365BC5">
        <w:rPr>
          <w:rFonts w:ascii="Arial" w:hAnsi="Arial" w:cs="Arial"/>
        </w:rPr>
        <w:t>“.</w:t>
      </w:r>
      <w:r w:rsidRPr="00442019">
        <w:rPr>
          <w:rFonts w:ascii="Arial" w:hAnsi="Arial" w:cs="Arial"/>
        </w:rPr>
        <w:t xml:space="preserve"> </w:t>
      </w:r>
    </w:p>
    <w:p w14:paraId="252537D4" w14:textId="77777777"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1FDB9489" w14:textId="77777777" w:rsidR="00700075" w:rsidRPr="00233FEE" w:rsidRDefault="00700075"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233FEE">
        <w:rPr>
          <w:rFonts w:ascii="Arial" w:eastAsia="Times New Roman" w:hAnsi="Arial" w:cs="Arial"/>
          <w:b/>
          <w:bCs/>
          <w:sz w:val="24"/>
          <w:lang w:eastAsia="cs-CZ"/>
        </w:rPr>
        <w:t>Podmínky účasti ve výběrovém řízení</w:t>
      </w:r>
    </w:p>
    <w:p w14:paraId="45DE216A" w14:textId="77777777" w:rsidR="00700075"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75B4AA95" w14:textId="105F7F59" w:rsidR="00700075" w:rsidRPr="00700075" w:rsidRDefault="00700075" w:rsidP="00A07492">
      <w:pPr>
        <w:numPr>
          <w:ilvl w:val="0"/>
          <w:numId w:val="8"/>
        </w:numPr>
        <w:spacing w:after="120"/>
        <w:ind w:left="425" w:hanging="425"/>
        <w:jc w:val="both"/>
        <w:rPr>
          <w:rFonts w:ascii="Arial" w:hAnsi="Arial" w:cs="Arial"/>
        </w:rPr>
      </w:pPr>
      <w:r w:rsidRPr="00700075">
        <w:rPr>
          <w:rFonts w:ascii="Arial" w:hAnsi="Arial" w:cs="Arial"/>
        </w:rPr>
        <w:t xml:space="preserve">je </w:t>
      </w:r>
      <w:r w:rsidR="003F221B">
        <w:rPr>
          <w:rFonts w:ascii="Arial" w:hAnsi="Arial" w:cs="Arial"/>
        </w:rPr>
        <w:t>státním občanem/státní občankou České republiky</w:t>
      </w:r>
      <w:r w:rsidR="003F221B" w:rsidRPr="009D07FE">
        <w:rPr>
          <w:rFonts w:ascii="Arial" w:hAnsi="Arial" w:cs="Arial"/>
        </w:rPr>
        <w:t>,</w:t>
      </w:r>
      <w:r w:rsidR="003F221B">
        <w:rPr>
          <w:rFonts w:ascii="Arial" w:hAnsi="Arial" w:cs="Arial"/>
        </w:rPr>
        <w:t xml:space="preserve"> </w:t>
      </w:r>
      <w:r w:rsidR="003F221B" w:rsidRPr="005E3E65">
        <w:rPr>
          <w:rFonts w:ascii="Arial" w:hAnsi="Arial" w:cs="Arial"/>
        </w:rPr>
        <w:t>občanem/občankou jiného členského státu Evropské unie nebo občanem/občankou státu, který je smluvním státem Dohody o</w:t>
      </w:r>
      <w:r w:rsidR="003F221B">
        <w:rPr>
          <w:rFonts w:ascii="Arial" w:hAnsi="Arial" w:cs="Arial"/>
        </w:rPr>
        <w:t> </w:t>
      </w:r>
      <w:r w:rsidR="003F221B" w:rsidRPr="005E3E65">
        <w:rPr>
          <w:rFonts w:ascii="Arial" w:hAnsi="Arial" w:cs="Arial"/>
        </w:rPr>
        <w:t>Evropském hospodářském prostoru [§ 25 odst. 1 písm. a) zákona o státní službě];</w:t>
      </w:r>
    </w:p>
    <w:p w14:paraId="3A268A44" w14:textId="4FC0F2C3" w:rsidR="0040038C" w:rsidRPr="003F221B" w:rsidRDefault="003F221B" w:rsidP="003F221B">
      <w:pPr>
        <w:ind w:left="426"/>
        <w:jc w:val="both"/>
        <w:rPr>
          <w:rFonts w:ascii="Arial" w:hAnsi="Arial" w:cs="Arial"/>
          <w:sz w:val="20"/>
          <w:szCs w:val="20"/>
        </w:rPr>
      </w:pPr>
      <w:r w:rsidRPr="0040038C">
        <w:rPr>
          <w:rFonts w:ascii="Arial" w:hAnsi="Arial" w:cs="Arial"/>
          <w:i/>
          <w:sz w:val="20"/>
          <w:szCs w:val="18"/>
        </w:rPr>
        <w:t>Splnění tohoto předpokladu se podle § 26 odst. 1 vět</w:t>
      </w:r>
      <w:r>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w:t>
      </w:r>
      <w:r>
        <w:rPr>
          <w:rFonts w:ascii="Arial" w:hAnsi="Arial" w:cs="Arial"/>
          <w:i/>
          <w:sz w:val="20"/>
          <w:szCs w:val="18"/>
        </w:rPr>
        <w:t xml:space="preserve"> </w:t>
      </w:r>
      <w:r w:rsidR="00700075" w:rsidRPr="00700075">
        <w:rPr>
          <w:rFonts w:ascii="Arial" w:hAnsi="Arial" w:cs="Arial"/>
          <w:i/>
          <w:sz w:val="20"/>
          <w:szCs w:val="20"/>
        </w:rPr>
        <w:t>pohovoru.</w:t>
      </w:r>
    </w:p>
    <w:p w14:paraId="73931D8E" w14:textId="77777777" w:rsidR="00091BE4" w:rsidRDefault="00091BE4" w:rsidP="00A07492">
      <w:pPr>
        <w:pStyle w:val="Odstavecseseznamem"/>
        <w:numPr>
          <w:ilvl w:val="0"/>
          <w:numId w:val="8"/>
        </w:numPr>
        <w:ind w:left="425" w:hanging="431"/>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6DE1BC08"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07F76B08" w14:textId="77777777" w:rsidR="00C55022" w:rsidRPr="00C55022" w:rsidRDefault="00C55022" w:rsidP="00A07492">
      <w:pPr>
        <w:pStyle w:val="Odstavecseseznamem"/>
        <w:ind w:left="425"/>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39D1C994" w14:textId="77777777" w:rsidR="00091BE4" w:rsidRDefault="00091BE4" w:rsidP="00B64AC7">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lastRenderedPageBreak/>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9886843" w14:textId="11AE1254" w:rsidR="003F221B" w:rsidRPr="00C55022" w:rsidRDefault="003F221B" w:rsidP="003F221B">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Pr="00483474">
        <w:rPr>
          <w:rFonts w:ascii="Arial" w:hAnsi="Arial" w:cs="Arial"/>
          <w:i/>
          <w:sz w:val="20"/>
          <w:szCs w:val="18"/>
        </w:rPr>
        <w:t>požadavku</w:t>
      </w:r>
      <w:r w:rsidRPr="00C55022">
        <w:rPr>
          <w:rFonts w:ascii="Arial" w:hAnsi="Arial" w:cs="Arial"/>
          <w:i/>
          <w:sz w:val="20"/>
          <w:szCs w:val="18"/>
        </w:rPr>
        <w:t xml:space="preserve"> se podle § 26 odst. 1 vět</w:t>
      </w:r>
      <w:r w:rsidRPr="00483474">
        <w:rPr>
          <w:rFonts w:ascii="Arial" w:hAnsi="Arial" w:cs="Arial"/>
          <w:i/>
          <w:sz w:val="20"/>
          <w:szCs w:val="18"/>
        </w:rPr>
        <w:t>y</w:t>
      </w:r>
      <w:r w:rsidRPr="00C55022">
        <w:rPr>
          <w:rFonts w:ascii="Arial" w:hAnsi="Arial" w:cs="Arial"/>
          <w:i/>
          <w:sz w:val="20"/>
          <w:szCs w:val="18"/>
        </w:rPr>
        <w:t xml:space="preserve"> druhé zákona</w:t>
      </w:r>
      <w:r w:rsidRPr="00483474">
        <w:rPr>
          <w:rFonts w:ascii="Arial" w:hAnsi="Arial" w:cs="Arial"/>
          <w:i/>
          <w:sz w:val="20"/>
          <w:szCs w:val="18"/>
        </w:rPr>
        <w:t xml:space="preserve"> </w:t>
      </w:r>
      <w:r w:rsidRPr="00C55022">
        <w:rPr>
          <w:rFonts w:ascii="Arial" w:hAnsi="Arial" w:cs="Arial"/>
          <w:i/>
          <w:sz w:val="20"/>
          <w:szCs w:val="18"/>
        </w:rPr>
        <w:t>o státní službě dokládá výpisem z evidence Rejstříku trestů, který nesmí být starší než 3 měsíce. Pokud žadatel/</w:t>
      </w:r>
      <w:r w:rsidRPr="00483474">
        <w:rPr>
          <w:rFonts w:ascii="Arial" w:hAnsi="Arial" w:cs="Arial"/>
          <w:i/>
          <w:sz w:val="20"/>
          <w:szCs w:val="18"/>
        </w:rPr>
        <w:t>žadatelka</w:t>
      </w:r>
      <w:r w:rsidRPr="00C55022">
        <w:rPr>
          <w:rFonts w:ascii="Arial" w:hAnsi="Arial" w:cs="Arial"/>
          <w:i/>
          <w:sz w:val="20"/>
          <w:szCs w:val="18"/>
        </w:rPr>
        <w:t xml:space="preserve"> do</w:t>
      </w:r>
      <w:r w:rsidR="00E23D75">
        <w:rPr>
          <w:rFonts w:ascii="Arial" w:hAnsi="Arial" w:cs="Arial"/>
          <w:i/>
          <w:sz w:val="20"/>
          <w:szCs w:val="18"/>
        </w:rPr>
        <w:t> </w:t>
      </w:r>
      <w:r w:rsidRPr="00C55022">
        <w:rPr>
          <w:rFonts w:ascii="Arial" w:hAnsi="Arial" w:cs="Arial"/>
          <w:i/>
          <w:sz w:val="20"/>
          <w:szCs w:val="18"/>
        </w:rPr>
        <w:t>žádosti poskytne údaje nutné k obstarání výpisu z evidence Rejstříku trestů, není již povinen/povinna výpis z evidence Rejstříku trestů doložit</w:t>
      </w:r>
      <w:r w:rsidRPr="00E23D75">
        <w:rPr>
          <w:rFonts w:ascii="Arial" w:hAnsi="Arial" w:cs="Arial"/>
          <w:i/>
          <w:sz w:val="20"/>
          <w:szCs w:val="18"/>
        </w:rPr>
        <w:t>; rozsah údajů nutných pro obstarání výpisu z evidence Rejstříku trestů je uveden ve formuláři žádosti.</w:t>
      </w:r>
    </w:p>
    <w:p w14:paraId="67C70AB2" w14:textId="5E01C8E7" w:rsidR="00C55022" w:rsidRPr="00C55022" w:rsidRDefault="003F221B" w:rsidP="003F221B">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jakož i státy, v nichž žadatel</w:t>
      </w:r>
      <w:r>
        <w:rPr>
          <w:rFonts w:ascii="Arial" w:hAnsi="Arial" w:cs="Arial"/>
          <w:i/>
          <w:iCs/>
          <w:sz w:val="20"/>
          <w:szCs w:val="18"/>
        </w:rPr>
        <w:t>/žadatelka</w:t>
      </w:r>
      <w:r w:rsidRPr="00C55022">
        <w:rPr>
          <w:rFonts w:ascii="Arial" w:hAnsi="Arial" w:cs="Arial"/>
          <w:i/>
          <w:iCs/>
          <w:sz w:val="20"/>
          <w:szCs w:val="18"/>
        </w:rPr>
        <w:t xml:space="preserve"> pobýval</w:t>
      </w:r>
      <w:r>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 </w:t>
      </w:r>
      <w:r w:rsidR="00E23D75">
        <w:rPr>
          <w:rFonts w:ascii="Arial" w:hAnsi="Arial" w:cs="Arial"/>
          <w:i/>
          <w:iCs/>
          <w:sz w:val="20"/>
          <w:szCs w:val="18"/>
        </w:rPr>
        <w:t> </w:t>
      </w:r>
      <w:r w:rsidRPr="00C55022">
        <w:rPr>
          <w:rFonts w:ascii="Arial" w:hAnsi="Arial" w:cs="Arial"/>
          <w:i/>
          <w:iCs/>
          <w:sz w:val="20"/>
          <w:szCs w:val="18"/>
        </w:rPr>
        <w:t>bezúhonnost písemným čestným prohlášením</w:t>
      </w:r>
      <w:r w:rsidR="00C55022" w:rsidRPr="00C55022">
        <w:rPr>
          <w:rFonts w:ascii="Arial" w:hAnsi="Arial" w:cs="Arial"/>
          <w:i/>
          <w:iCs/>
          <w:sz w:val="20"/>
          <w:szCs w:val="18"/>
        </w:rPr>
        <w:t xml:space="preserve">. </w:t>
      </w:r>
      <w:r w:rsidR="00C55022" w:rsidRPr="00C55022">
        <w:rPr>
          <w:rFonts w:ascii="Arial" w:hAnsi="Arial" w:cs="Arial"/>
          <w:i/>
          <w:sz w:val="20"/>
          <w:szCs w:val="18"/>
        </w:rPr>
        <w:t xml:space="preserve"> </w:t>
      </w:r>
    </w:p>
    <w:p w14:paraId="59F231DE"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3B6FFE5F" w14:textId="77777777" w:rsidR="00DA0B8C" w:rsidRPr="00DA0B8C" w:rsidRDefault="00DA0B8C" w:rsidP="00A07492">
      <w:pPr>
        <w:pStyle w:val="Odstavecseseznamem"/>
        <w:keepNext/>
        <w:keepLines/>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2E4396">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27E4B7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5222F777" w14:textId="77777777"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77AB6CF5" w14:textId="77777777" w:rsidR="00E23D75" w:rsidRPr="00E23D75" w:rsidRDefault="00E23D75" w:rsidP="00E23D75">
      <w:pPr>
        <w:pStyle w:val="Odstavecseseznamem"/>
        <w:numPr>
          <w:ilvl w:val="0"/>
          <w:numId w:val="8"/>
        </w:numPr>
        <w:spacing w:after="120" w:line="288" w:lineRule="auto"/>
        <w:ind w:left="426" w:hanging="429"/>
        <w:contextualSpacing w:val="0"/>
        <w:jc w:val="both"/>
        <w:rPr>
          <w:rFonts w:ascii="Arial" w:hAnsi="Arial" w:cs="Arial"/>
        </w:rPr>
      </w:pPr>
      <w:r w:rsidRPr="00E23D75">
        <w:rPr>
          <w:rFonts w:ascii="Arial" w:hAnsi="Arial" w:cs="Arial"/>
        </w:rPr>
        <w:t>má potřebnou znalost českého jazyka, není-li státním občanem/státní občankou České republiky [§ 25 odst. 1 písm. g) zákona</w:t>
      </w:r>
      <w:r w:rsidRPr="00E23D75">
        <w:t xml:space="preserve"> </w:t>
      </w:r>
      <w:r w:rsidRPr="00E23D75">
        <w:rPr>
          <w:rFonts w:ascii="Arial" w:hAnsi="Arial" w:cs="Arial"/>
        </w:rPr>
        <w:t>o státní službě];</w:t>
      </w:r>
    </w:p>
    <w:p w14:paraId="764110FF" w14:textId="31ACC8BF" w:rsidR="00E23D75" w:rsidRPr="00E23D75" w:rsidRDefault="00E23D75" w:rsidP="00E23D75">
      <w:pPr>
        <w:pStyle w:val="Odstavecseseznamem"/>
        <w:spacing w:after="120" w:line="288" w:lineRule="auto"/>
        <w:ind w:left="426"/>
        <w:contextualSpacing w:val="0"/>
        <w:jc w:val="both"/>
        <w:rPr>
          <w:rFonts w:ascii="Arial" w:hAnsi="Arial" w:cs="Arial"/>
          <w:i/>
          <w:iCs/>
          <w:sz w:val="20"/>
          <w:szCs w:val="18"/>
        </w:rPr>
      </w:pPr>
      <w:r w:rsidRPr="00E23D75">
        <w:rPr>
          <w:rFonts w:ascii="Arial" w:hAnsi="Arial" w:cs="Arial"/>
          <w:i/>
          <w:iCs/>
          <w:sz w:val="20"/>
          <w:szCs w:val="18"/>
        </w:rPr>
        <w:t>Splnění tohoto předpokladu se podle § 26 odst. 4 zákona o státní službě dokládá písemným čestným prohlášením, které je zahrnuto ve formuláři žádosti. Výběrová komise pak podle § 27 odst.</w:t>
      </w:r>
      <w:r>
        <w:rPr>
          <w:rFonts w:ascii="Arial" w:hAnsi="Arial" w:cs="Arial"/>
          <w:i/>
          <w:iCs/>
          <w:sz w:val="20"/>
          <w:szCs w:val="18"/>
        </w:rPr>
        <w:t> </w:t>
      </w:r>
      <w:r w:rsidRPr="00E23D75">
        <w:rPr>
          <w:rFonts w:ascii="Arial" w:hAnsi="Arial" w:cs="Arial"/>
          <w:i/>
          <w:iCs/>
          <w:sz w:val="20"/>
          <w:szCs w:val="18"/>
        </w:rPr>
        <w:t>3 nebo bezprostředně nadřízený představený podle § 28a ověří splnění tohoto předpokladu při pohovoru.</w:t>
      </w:r>
    </w:p>
    <w:p w14:paraId="2588A027" w14:textId="2AE2316C" w:rsidR="00091BE4" w:rsidRPr="00BF461D" w:rsidRDefault="00091BE4" w:rsidP="00EC0B0C">
      <w:pPr>
        <w:pStyle w:val="Odstavecseseznamem"/>
        <w:numPr>
          <w:ilvl w:val="0"/>
          <w:numId w:val="8"/>
        </w:numPr>
        <w:spacing w:after="120" w:line="288" w:lineRule="auto"/>
        <w:ind w:left="357" w:hanging="357"/>
        <w:contextualSpacing w:val="0"/>
        <w:jc w:val="both"/>
        <w:rPr>
          <w:rFonts w:ascii="Arial" w:hAnsi="Arial" w:cs="Arial"/>
        </w:rPr>
      </w:pPr>
      <w:r w:rsidRPr="00BF461D">
        <w:rPr>
          <w:rFonts w:ascii="Arial" w:hAnsi="Arial" w:cs="Arial"/>
        </w:rPr>
        <w:t xml:space="preserve">splňuje jiný požadavek stanovený podle § 25 odst. </w:t>
      </w:r>
      <w:r w:rsidR="00E23D75">
        <w:rPr>
          <w:rFonts w:ascii="Arial" w:hAnsi="Arial" w:cs="Arial"/>
        </w:rPr>
        <w:t>4</w:t>
      </w:r>
      <w:r w:rsidRPr="00BF461D">
        <w:rPr>
          <w:rFonts w:ascii="Arial" w:hAnsi="Arial" w:cs="Arial"/>
        </w:rPr>
        <w:t xml:space="preserve"> písm. b) zákona</w:t>
      </w:r>
      <w:r w:rsidRPr="00BF461D">
        <w:t xml:space="preserve"> </w:t>
      </w:r>
      <w:r w:rsidRPr="00BF461D">
        <w:rPr>
          <w:rFonts w:ascii="Arial" w:hAnsi="Arial" w:cs="Arial"/>
        </w:rPr>
        <w:t xml:space="preserve">o státní službě </w:t>
      </w:r>
      <w:r w:rsidR="00D61B1B" w:rsidRPr="00D61B1B">
        <w:rPr>
          <w:rFonts w:ascii="Arial" w:hAnsi="Arial" w:cs="Arial"/>
        </w:rPr>
        <w:t>společným služebním předpisem nejvyššího státního tajemníka a státního tajemníka v</w:t>
      </w:r>
      <w:r w:rsidR="00D61B1B">
        <w:rPr>
          <w:rFonts w:ascii="Arial" w:hAnsi="Arial" w:cs="Arial"/>
        </w:rPr>
        <w:t> </w:t>
      </w:r>
      <w:r w:rsidR="00D61B1B" w:rsidRPr="00D61B1B">
        <w:rPr>
          <w:rFonts w:ascii="Arial" w:hAnsi="Arial" w:cs="Arial"/>
        </w:rPr>
        <w:t xml:space="preserve">Ministerstvu vnitra č. </w:t>
      </w:r>
      <w:r w:rsidR="00E23D75">
        <w:rPr>
          <w:rFonts w:ascii="Arial" w:hAnsi="Arial" w:cs="Arial"/>
        </w:rPr>
        <w:t>1</w:t>
      </w:r>
      <w:r w:rsidR="00681E27">
        <w:rPr>
          <w:rFonts w:ascii="Arial" w:hAnsi="Arial" w:cs="Arial"/>
        </w:rPr>
        <w:t>5</w:t>
      </w:r>
      <w:r w:rsidR="00D61B1B" w:rsidRPr="00D61B1B">
        <w:rPr>
          <w:rFonts w:ascii="Arial" w:hAnsi="Arial" w:cs="Arial"/>
        </w:rPr>
        <w:t>/202</w:t>
      </w:r>
      <w:r w:rsidR="00681E27">
        <w:rPr>
          <w:rFonts w:ascii="Arial" w:hAnsi="Arial" w:cs="Arial"/>
        </w:rPr>
        <w:t>4</w:t>
      </w:r>
      <w:r w:rsidR="00D61B1B" w:rsidRPr="00D61B1B">
        <w:rPr>
          <w:rFonts w:ascii="Arial" w:hAnsi="Arial" w:cs="Arial"/>
        </w:rPr>
        <w:t>, o stanovení požadavků na služební a pracovní místa na</w:t>
      </w:r>
      <w:r w:rsidR="00D61B1B">
        <w:rPr>
          <w:rFonts w:ascii="Arial" w:hAnsi="Arial" w:cs="Arial"/>
        </w:rPr>
        <w:t> </w:t>
      </w:r>
      <w:r w:rsidR="00D61B1B" w:rsidRPr="00D61B1B">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B20F3C" w:rsidRPr="00B20F3C">
        <w:rPr>
          <w:rFonts w:ascii="Arial" w:hAnsi="Arial" w:cs="Arial"/>
          <w:b/>
        </w:rPr>
        <w:t>„</w:t>
      </w:r>
      <w:r w:rsidR="00DE6102" w:rsidRPr="00DE6102">
        <w:rPr>
          <w:rFonts w:ascii="Arial" w:hAnsi="Arial" w:cs="Arial"/>
          <w:b/>
        </w:rPr>
        <w:t>Vyhrazené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w:t>
      </w:r>
      <w:r w:rsidR="00D61B1B">
        <w:rPr>
          <w:rFonts w:ascii="Arial" w:hAnsi="Arial" w:cs="Arial"/>
        </w:rPr>
        <w:t> </w:t>
      </w:r>
      <w:r w:rsidR="003C6485">
        <w:rPr>
          <w:rFonts w:ascii="Arial" w:hAnsi="Arial" w:cs="Arial"/>
        </w:rPr>
        <w:t>412/2005 Sb., o </w:t>
      </w:r>
      <w:r w:rsidRPr="00BF461D">
        <w:rPr>
          <w:rFonts w:ascii="Arial" w:hAnsi="Arial" w:cs="Arial"/>
        </w:rPr>
        <w:t>ochraně utajovaných informací a</w:t>
      </w:r>
      <w:r w:rsidR="00CC02E5">
        <w:rPr>
          <w:rFonts w:ascii="Arial" w:hAnsi="Arial" w:cs="Arial"/>
        </w:rPr>
        <w:t> </w:t>
      </w:r>
      <w:r w:rsidRPr="00BF461D">
        <w:rPr>
          <w:rFonts w:ascii="Arial" w:hAnsi="Arial" w:cs="Arial"/>
        </w:rPr>
        <w:t>o</w:t>
      </w:r>
      <w:r w:rsidR="00CC02E5">
        <w:rPr>
          <w:rFonts w:ascii="Arial" w:hAnsi="Arial" w:cs="Arial"/>
        </w:rPr>
        <w:t> </w:t>
      </w:r>
      <w:r w:rsidRPr="00BF461D">
        <w:rPr>
          <w:rFonts w:ascii="Arial" w:hAnsi="Arial" w:cs="Arial"/>
        </w:rPr>
        <w:t>bezpečnostní způsobilosti, ve znění pozdějších předpisů;</w:t>
      </w:r>
    </w:p>
    <w:p w14:paraId="0574BE61" w14:textId="76ECBD5B" w:rsidR="00B20F3C" w:rsidRPr="00BF461D" w:rsidRDefault="00B20F3C" w:rsidP="00A07492">
      <w:pPr>
        <w:pStyle w:val="Odstavecseseznamem"/>
        <w:spacing w:line="288" w:lineRule="auto"/>
        <w:ind w:left="425"/>
        <w:contextualSpacing w:val="0"/>
        <w:jc w:val="both"/>
        <w:rPr>
          <w:rFonts w:ascii="Arial" w:hAnsi="Arial" w:cs="Arial"/>
          <w:i/>
          <w:iCs/>
          <w:szCs w:val="18"/>
        </w:rPr>
      </w:pPr>
      <w:r>
        <w:rPr>
          <w:rFonts w:ascii="Arial" w:hAnsi="Arial" w:cs="Arial"/>
          <w:i/>
          <w:iCs/>
          <w:sz w:val="20"/>
          <w:szCs w:val="18"/>
        </w:rPr>
        <w:t xml:space="preserve">Splnění požadavku na stupeň </w:t>
      </w:r>
      <w:r w:rsidR="00D61B1B">
        <w:rPr>
          <w:rFonts w:ascii="Arial" w:hAnsi="Arial" w:cs="Arial"/>
          <w:i/>
          <w:iCs/>
          <w:sz w:val="20"/>
          <w:szCs w:val="18"/>
        </w:rPr>
        <w:t xml:space="preserve">utajení </w:t>
      </w:r>
      <w:r w:rsidRPr="00BF461D">
        <w:rPr>
          <w:rFonts w:ascii="Arial" w:hAnsi="Arial" w:cs="Arial"/>
          <w:i/>
          <w:iCs/>
          <w:sz w:val="20"/>
          <w:szCs w:val="18"/>
        </w:rPr>
        <w:t>“</w:t>
      </w:r>
      <w:r w:rsidR="00DE6102" w:rsidRPr="00DE6102">
        <w:t xml:space="preserve"> </w:t>
      </w:r>
      <w:r w:rsidR="00DE6102" w:rsidRPr="00DE6102">
        <w:rPr>
          <w:rFonts w:ascii="Arial" w:hAnsi="Arial" w:cs="Arial"/>
          <w:i/>
          <w:iCs/>
          <w:sz w:val="20"/>
          <w:szCs w:val="18"/>
        </w:rPr>
        <w:t>Vyhrazené</w:t>
      </w:r>
      <w:r w:rsidRPr="00BF461D">
        <w:rPr>
          <w:rFonts w:ascii="Arial" w:hAnsi="Arial" w:cs="Arial"/>
          <w:i/>
          <w:iCs/>
          <w:sz w:val="20"/>
          <w:szCs w:val="18"/>
        </w:rPr>
        <w:t xml:space="preserve">“ se dokládá originálem nebo úředně ověřenou kopií </w:t>
      </w:r>
      <w:r w:rsidR="00DE6102" w:rsidRPr="00DE6102">
        <w:rPr>
          <w:rFonts w:ascii="Arial" w:hAnsi="Arial" w:cs="Arial"/>
          <w:i/>
          <w:iCs/>
          <w:sz w:val="20"/>
          <w:szCs w:val="18"/>
        </w:rPr>
        <w:t xml:space="preserve">platného Oznámení o splnění podmínek pro přístup k utajované informaci stupně utajení „Vyhrazené“, popřípadě i úředně ověřenou kopií platného Osvědčení fyzické osoby na stupeň </w:t>
      </w:r>
      <w:r w:rsidR="00DE6102" w:rsidRPr="00DE6102">
        <w:rPr>
          <w:rFonts w:ascii="Arial" w:hAnsi="Arial" w:cs="Arial"/>
          <w:i/>
          <w:iCs/>
          <w:sz w:val="20"/>
          <w:szCs w:val="18"/>
        </w:rPr>
        <w:lastRenderedPageBreak/>
        <w:t xml:space="preserve">utajení „Důvěrné“, „Tajné“ nebo „Přísně tajné“. </w:t>
      </w:r>
      <w:r w:rsidRPr="00BF461D">
        <w:rPr>
          <w:rFonts w:ascii="Arial" w:hAnsi="Arial" w:cs="Arial"/>
          <w:i/>
          <w:iCs/>
          <w:sz w:val="20"/>
          <w:szCs w:val="18"/>
        </w:rPr>
        <w:t xml:space="preserve">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w:t>
      </w:r>
      <w:r w:rsidR="00DE6102" w:rsidRPr="00DE6102">
        <w:rPr>
          <w:rFonts w:ascii="Arial" w:hAnsi="Arial" w:cs="Arial"/>
          <w:i/>
          <w:iCs/>
          <w:sz w:val="20"/>
          <w:szCs w:val="18"/>
        </w:rPr>
        <w:t xml:space="preserve">bude v případě jeho/jejího </w:t>
      </w:r>
      <w:r w:rsidR="00DE6102">
        <w:rPr>
          <w:rFonts w:ascii="Arial" w:hAnsi="Arial" w:cs="Arial"/>
          <w:i/>
          <w:iCs/>
          <w:sz w:val="20"/>
          <w:szCs w:val="18"/>
        </w:rPr>
        <w:t>jmenován</w:t>
      </w:r>
      <w:r w:rsidR="00DE6102" w:rsidRPr="00DE6102">
        <w:rPr>
          <w:rFonts w:ascii="Arial" w:hAnsi="Arial" w:cs="Arial"/>
          <w:i/>
          <w:iCs/>
          <w:sz w:val="20"/>
          <w:szCs w:val="18"/>
        </w:rPr>
        <w:t>í následně postupováno v</w:t>
      </w:r>
      <w:r w:rsidR="00DE6102">
        <w:rPr>
          <w:rFonts w:ascii="Arial" w:hAnsi="Arial" w:cs="Arial"/>
          <w:i/>
          <w:iCs/>
          <w:sz w:val="20"/>
          <w:szCs w:val="18"/>
        </w:rPr>
        <w:t> </w:t>
      </w:r>
      <w:r w:rsidR="00DE6102" w:rsidRPr="00DE6102">
        <w:rPr>
          <w:rFonts w:ascii="Arial" w:hAnsi="Arial" w:cs="Arial"/>
          <w:i/>
          <w:iCs/>
          <w:sz w:val="20"/>
          <w:szCs w:val="18"/>
        </w:rPr>
        <w:t>souladu s § 6 odst. 3 zákona č. 412/2005 Sb., o ochraně utajovaných informací a o bezpečnostní způsobilosti, ve znění pozdějších předpisů</w:t>
      </w:r>
      <w:r>
        <w:rPr>
          <w:rFonts w:ascii="Arial" w:hAnsi="Arial" w:cs="Arial"/>
          <w:i/>
          <w:iCs/>
          <w:sz w:val="20"/>
          <w:szCs w:val="18"/>
        </w:rPr>
        <w:t>.</w:t>
      </w:r>
    </w:p>
    <w:p w14:paraId="6AB84A48" w14:textId="57E8F2BB"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681E27" w:rsidRPr="0049559F">
        <w:rPr>
          <w:rFonts w:ascii="Arial" w:hAnsi="Arial" w:cs="Arial"/>
          <w:b/>
          <w:bCs/>
        </w:rPr>
        <w:t>vedoucího/</w:t>
      </w:r>
      <w:r w:rsidR="00681E27" w:rsidRPr="0049559F">
        <w:rPr>
          <w:rFonts w:ascii="Arial" w:eastAsia="Times New Roman" w:hAnsi="Arial" w:cs="Arial"/>
          <w:b/>
          <w:bCs/>
        </w:rPr>
        <w:t>vedoucí</w:t>
      </w:r>
      <w:r w:rsidR="00681E27" w:rsidRPr="006F3AF1">
        <w:rPr>
          <w:rFonts w:ascii="Arial" w:eastAsia="Times New Roman" w:hAnsi="Arial" w:cs="Arial"/>
          <w:b/>
        </w:rPr>
        <w:t xml:space="preserve"> oddělení</w:t>
      </w:r>
      <w:r w:rsidR="00681E27" w:rsidRPr="00CF3E2B">
        <w:rPr>
          <w:rFonts w:ascii="Arial" w:hAnsi="Arial" w:cs="Arial"/>
        </w:rPr>
        <w:t xml:space="preserve"> </w:t>
      </w:r>
      <w:r w:rsidR="00681E27">
        <w:rPr>
          <w:rFonts w:ascii="Arial" w:hAnsi="Arial" w:cs="Arial"/>
        </w:rPr>
        <w:t>podle § </w:t>
      </w:r>
      <w:r w:rsidR="00681E27" w:rsidRPr="001E0559">
        <w:rPr>
          <w:rFonts w:ascii="Arial" w:hAnsi="Arial" w:cs="Arial"/>
        </w:rPr>
        <w:t xml:space="preserve">58 odst. 2 zákona </w:t>
      </w:r>
      <w:r w:rsidRPr="001E0559">
        <w:rPr>
          <w:rFonts w:ascii="Arial" w:hAnsi="Arial" w:cs="Arial"/>
        </w:rPr>
        <w:t>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w:t>
      </w:r>
      <w:r w:rsidR="00681E27" w:rsidRPr="0089382C">
        <w:rPr>
          <w:rFonts w:ascii="Arial" w:hAnsi="Arial" w:cs="Arial"/>
          <w:color w:val="0D0D0D" w:themeColor="text1" w:themeTint="F2"/>
        </w:rPr>
        <w:t>v uplynulých 15 letech vykonávala nejméně po dobu 1 roku činnosti podle § 5 nebo činnosti obdobné</w:t>
      </w:r>
      <w:r w:rsidR="00CF3E2B">
        <w:rPr>
          <w:rFonts w:ascii="Arial" w:hAnsi="Arial" w:cs="Arial"/>
        </w:rPr>
        <w:t>;</w:t>
      </w:r>
    </w:p>
    <w:p w14:paraId="3B068B17" w14:textId="77777777" w:rsidR="0073050E" w:rsidRPr="00CF3E2B" w:rsidRDefault="0073050E" w:rsidP="00A07492">
      <w:pPr>
        <w:pStyle w:val="Odstavecseseznamem"/>
        <w:ind w:left="425"/>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0512D085"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DD625A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5B6F5F5E"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5AAA81F9"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5A490BB7" w14:textId="77777777" w:rsidR="00091BE4" w:rsidRPr="00E127F7"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F5358A7"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B7CCB17"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7D883C0B"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E747A96"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058FD1CB" w14:textId="5EDD39DA" w:rsidR="00091BE4" w:rsidRPr="00CF3E2B" w:rsidRDefault="00091BE4" w:rsidP="000A2EE9">
      <w:pPr>
        <w:pStyle w:val="Odstavecseseznamem"/>
        <w:keepNext/>
        <w:keepLines/>
        <w:numPr>
          <w:ilvl w:val="0"/>
          <w:numId w:val="9"/>
        </w:numPr>
        <w:spacing w:after="120" w:line="288" w:lineRule="auto"/>
        <w:ind w:left="357" w:hanging="357"/>
        <w:contextualSpacing w:val="0"/>
        <w:jc w:val="both"/>
        <w:rPr>
          <w:rFonts w:ascii="Arial" w:hAnsi="Arial" w:cs="Arial"/>
        </w:rPr>
      </w:pPr>
      <w:r w:rsidRPr="00CF3E2B">
        <w:rPr>
          <w:rFonts w:ascii="Arial" w:hAnsi="Arial" w:cs="Arial"/>
        </w:rPr>
        <w:lastRenderedPageBreak/>
        <w:t xml:space="preserve">písemnou práci na téma </w:t>
      </w:r>
      <w:r w:rsidR="00CF3E2B" w:rsidRPr="00CF3E2B">
        <w:rPr>
          <w:rFonts w:ascii="Arial" w:hAnsi="Arial" w:cs="Arial"/>
        </w:rPr>
        <w:t>„</w:t>
      </w:r>
      <w:r w:rsidR="00722BB1" w:rsidRPr="00722BB1">
        <w:rPr>
          <w:rFonts w:ascii="Arial" w:hAnsi="Arial" w:cs="Arial"/>
        </w:rPr>
        <w:t>Směřování oddělení tisku a public relations v odboru komunikace v Ministerstvu vnitra</w:t>
      </w:r>
      <w:r w:rsidR="00AE3027" w:rsidRPr="006D1430">
        <w:rPr>
          <w:rFonts w:ascii="Arial" w:hAnsi="Arial" w:cs="Arial"/>
        </w:rPr>
        <w:t>“</w:t>
      </w:r>
      <w:r w:rsidR="00AE3027">
        <w:rPr>
          <w:rFonts w:ascii="Arial" w:hAnsi="Arial" w:cs="Arial"/>
        </w:rPr>
        <w:t xml:space="preserve"> v rozsahu </w:t>
      </w:r>
      <w:r w:rsidR="00AE3027" w:rsidRPr="00365BC5">
        <w:rPr>
          <w:rFonts w:ascii="Arial" w:hAnsi="Arial" w:cs="Arial"/>
        </w:rPr>
        <w:t xml:space="preserve">maximálně </w:t>
      </w:r>
      <w:r w:rsidR="00722BB1">
        <w:rPr>
          <w:rFonts w:ascii="Arial" w:hAnsi="Arial" w:cs="Arial"/>
        </w:rPr>
        <w:t>2</w:t>
      </w:r>
      <w:r w:rsidR="00AE3027" w:rsidRPr="00B64AC7">
        <w:rPr>
          <w:rFonts w:ascii="Arial" w:hAnsi="Arial" w:cs="Arial"/>
        </w:rPr>
        <w:t> </w:t>
      </w:r>
      <w:r w:rsidR="00CF3E2B" w:rsidRPr="00B64AC7">
        <w:rPr>
          <w:rFonts w:ascii="Arial" w:hAnsi="Arial" w:cs="Arial"/>
        </w:rPr>
        <w:t>normostran</w:t>
      </w:r>
      <w:r w:rsidRPr="00365BC5">
        <w:rPr>
          <w:rFonts w:ascii="Arial" w:hAnsi="Arial" w:cs="Arial"/>
        </w:rPr>
        <w:t>.</w:t>
      </w:r>
    </w:p>
    <w:p w14:paraId="7970119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5B60AF11" w14:textId="77777777" w:rsidR="00091BE4" w:rsidRPr="00CF3E2B"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72902E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6B614F0D" w14:textId="77777777" w:rsidR="00DB417A" w:rsidRPr="00DB417A" w:rsidRDefault="00DB417A"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F229E9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3E2A9385"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26A238C"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3CE25740" w14:textId="77777777" w:rsidR="00700075"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5DAEEF5" w14:textId="77777777" w:rsidR="00DB417A" w:rsidRPr="00DB417A" w:rsidRDefault="00DB417A"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0B0DF87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20176F9" w14:textId="77777777"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w:t>
      </w:r>
      <w:r w:rsidR="00440FCC">
        <w:rPr>
          <w:rFonts w:ascii="Arial" w:hAnsi="Arial" w:cs="Arial"/>
        </w:rPr>
        <w:t> </w:t>
      </w:r>
      <w:r w:rsidRPr="006C0987">
        <w:rPr>
          <w:rFonts w:ascii="Arial" w:hAnsi="Arial" w:cs="Arial"/>
        </w:rPr>
        <w:t>žadatelem</w:t>
      </w:r>
      <w:r w:rsidR="00440FCC">
        <w:rPr>
          <w:rFonts w:ascii="Arial" w:hAnsi="Arial" w:cs="Arial"/>
        </w:rPr>
        <w:t>/žadatelkou</w:t>
      </w:r>
      <w:r w:rsidRPr="006C0987">
        <w:rPr>
          <w:rFonts w:ascii="Arial" w:hAnsi="Arial" w:cs="Arial"/>
        </w:rPr>
        <w:t xml:space="preserve"> pohovor v náhradním termínu na</w:t>
      </w:r>
      <w:r w:rsidR="00B314D5">
        <w:rPr>
          <w:rFonts w:ascii="Arial" w:hAnsi="Arial" w:cs="Arial"/>
        </w:rPr>
        <w:t> </w:t>
      </w:r>
      <w:r w:rsidRPr="006C0987">
        <w:rPr>
          <w:rFonts w:ascii="Arial" w:hAnsi="Arial" w:cs="Arial"/>
        </w:rPr>
        <w:t>jeho</w:t>
      </w:r>
      <w:r w:rsidR="009D33E3">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7D3DF975" w14:textId="77777777" w:rsidR="00091BE4" w:rsidRPr="00E127F7"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4D97F6E3"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59E74631"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187CBCF1" w14:textId="77777777" w:rsidR="00091BE4" w:rsidRDefault="00091BE4" w:rsidP="00311600">
      <w:pPr>
        <w:spacing w:after="0" w:line="288" w:lineRule="auto"/>
        <w:contextualSpacing/>
        <w:jc w:val="both"/>
        <w:rPr>
          <w:rFonts w:ascii="Arial" w:hAnsi="Arial" w:cs="Arial"/>
          <w:b/>
        </w:rPr>
      </w:pPr>
    </w:p>
    <w:p w14:paraId="046915B0" w14:textId="77777777" w:rsidR="00091BE4" w:rsidRPr="00DB417A" w:rsidRDefault="00536B2E" w:rsidP="006400FB">
      <w:pPr>
        <w:keepNext/>
        <w:keepLines/>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14:paraId="4E71B3E3"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6CB21150" w14:textId="77777777" w:rsidR="00B95919" w:rsidRDefault="00B95919" w:rsidP="00CF3E2B">
      <w:pPr>
        <w:spacing w:after="0" w:line="288" w:lineRule="auto"/>
        <w:contextualSpacing/>
        <w:jc w:val="both"/>
        <w:rPr>
          <w:rFonts w:ascii="Arial" w:hAnsi="Arial" w:cs="Arial"/>
        </w:rPr>
      </w:pPr>
      <w:r w:rsidRPr="00B95919">
        <w:rPr>
          <w:rFonts w:ascii="Arial" w:hAnsi="Arial" w:cs="Arial"/>
        </w:rPr>
        <w:t>odbor personálního řízení a kanceláře státního tajemníka</w:t>
      </w:r>
    </w:p>
    <w:p w14:paraId="087690DF" w14:textId="536BE160"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47A06067"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6E9F1B65" w14:textId="77777777" w:rsidR="00091BE4" w:rsidRDefault="00091BE4" w:rsidP="00CF3E2B">
      <w:pPr>
        <w:spacing w:after="0" w:line="288" w:lineRule="auto"/>
        <w:contextualSpacing/>
        <w:jc w:val="both"/>
        <w:rPr>
          <w:rFonts w:ascii="Arial" w:hAnsi="Arial" w:cs="Arial"/>
        </w:rPr>
      </w:pPr>
    </w:p>
    <w:p w14:paraId="68EAD292" w14:textId="77777777" w:rsidR="009B4B03" w:rsidRPr="00442019" w:rsidRDefault="009B4B03" w:rsidP="00311600">
      <w:pPr>
        <w:spacing w:line="288" w:lineRule="auto"/>
        <w:jc w:val="both"/>
        <w:rPr>
          <w:rFonts w:ascii="Arial" w:hAnsi="Arial" w:cs="Arial"/>
        </w:rPr>
      </w:pPr>
    </w:p>
    <w:p w14:paraId="139D2600"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0EC78440" w14:textId="2CD614DC"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0896BB9A" w14:textId="77777777" w:rsidR="00E23D75" w:rsidRPr="00A767DA" w:rsidRDefault="00E23D75" w:rsidP="00E23D75">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v z. Ing. Štěpánka Cvejnová</w:t>
      </w:r>
    </w:p>
    <w:p w14:paraId="2BEAF65E" w14:textId="77777777" w:rsidR="00E23D75" w:rsidRDefault="00E23D75" w:rsidP="00AD0AFF">
      <w:pPr>
        <w:spacing w:line="288" w:lineRule="auto"/>
        <w:ind w:left="4956"/>
        <w:contextualSpacing/>
        <w:jc w:val="center"/>
        <w:rPr>
          <w:rFonts w:ascii="Arial" w:eastAsiaTheme="minorEastAsia" w:hAnsi="Arial" w:cs="Arial"/>
          <w:lang w:eastAsia="cs-CZ"/>
        </w:rPr>
      </w:pPr>
    </w:p>
    <w:p w14:paraId="1FB9DC64" w14:textId="77777777" w:rsidR="0041247B" w:rsidRPr="00AD0AFF" w:rsidRDefault="0041247B" w:rsidP="00DE6102">
      <w:pPr>
        <w:spacing w:line="288" w:lineRule="auto"/>
        <w:contextualSpacing/>
        <w:rPr>
          <w:rFonts w:ascii="Arial" w:hAnsi="Arial" w:cs="Arial"/>
          <w:b/>
        </w:rPr>
      </w:pPr>
    </w:p>
    <w:sectPr w:rsidR="0041247B" w:rsidRPr="00AD0AFF" w:rsidSect="0085313F">
      <w:headerReference w:type="default" r:id="rId11"/>
      <w:footerReference w:type="default" r:id="rId12"/>
      <w:endnotePr>
        <w:numFmt w:val="decimal"/>
      </w:endnotePr>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328D5" w14:textId="77777777" w:rsidR="00C77000" w:rsidRDefault="00C77000" w:rsidP="00091BE4">
      <w:pPr>
        <w:spacing w:after="0" w:line="240" w:lineRule="auto"/>
      </w:pPr>
      <w:r>
        <w:separator/>
      </w:r>
    </w:p>
  </w:endnote>
  <w:endnote w:type="continuationSeparator" w:id="0">
    <w:p w14:paraId="69B7F40A" w14:textId="77777777" w:rsidR="00C77000" w:rsidRDefault="00C77000"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11A8238B" w14:textId="77777777" w:rsidR="00093ABF" w:rsidRPr="00311600" w:rsidRDefault="00093ABF" w:rsidP="00277356">
        <w:pPr>
          <w:pStyle w:val="Zpat"/>
          <w:jc w:val="right"/>
          <w:rPr>
            <w:rFonts w:ascii="Arial" w:hAnsi="Arial" w:cs="Arial"/>
            <w:sz w:val="20"/>
          </w:rPr>
        </w:pPr>
      </w:p>
      <w:p w14:paraId="7A683A9F" w14:textId="77777777" w:rsidR="00093ABF" w:rsidRPr="00311600" w:rsidRDefault="00093ABF" w:rsidP="00277356">
        <w:pPr>
          <w:pStyle w:val="Zpat"/>
          <w:jc w:val="right"/>
          <w:rPr>
            <w:rFonts w:ascii="Arial" w:hAnsi="Arial" w:cs="Arial"/>
            <w:sz w:val="20"/>
          </w:rPr>
        </w:pPr>
      </w:p>
      <w:p w14:paraId="0B9DEFA2" w14:textId="47F1CC4D"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33FEE">
          <w:rPr>
            <w:rFonts w:ascii="Arial" w:hAnsi="Arial" w:cs="Arial"/>
            <w:noProof/>
            <w:sz w:val="20"/>
          </w:rPr>
          <w:t>7</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729A9" w14:textId="77777777" w:rsidR="00C77000" w:rsidRDefault="00C77000" w:rsidP="00091BE4">
      <w:pPr>
        <w:spacing w:after="0" w:line="240" w:lineRule="auto"/>
      </w:pPr>
      <w:r>
        <w:separator/>
      </w:r>
    </w:p>
  </w:footnote>
  <w:footnote w:type="continuationSeparator" w:id="0">
    <w:p w14:paraId="1D4A3400" w14:textId="77777777" w:rsidR="00C77000" w:rsidRDefault="00C77000"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916CA" w14:textId="77777777" w:rsidR="00311600" w:rsidRDefault="00311600" w:rsidP="003A613A">
    <w:pPr>
      <w:spacing w:after="0" w:line="288" w:lineRule="auto"/>
      <w:ind w:left="6663"/>
      <w:jc w:val="both"/>
    </w:pPr>
  </w:p>
  <w:p w14:paraId="51DC2E28" w14:textId="77777777" w:rsidR="003A0459" w:rsidRDefault="003A0459" w:rsidP="00311600">
    <w:pPr>
      <w:spacing w:after="0" w:line="288" w:lineRule="auto"/>
      <w:jc w:val="both"/>
    </w:pPr>
  </w:p>
  <w:p w14:paraId="06E38828"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
  </w:num>
  <w:num w:numId="5">
    <w:abstractNumId w:val="9"/>
  </w:num>
  <w:num w:numId="6">
    <w:abstractNumId w:val="8"/>
  </w:num>
  <w:num w:numId="7">
    <w:abstractNumId w:val="0"/>
  </w:num>
  <w:num w:numId="8">
    <w:abstractNumId w:val="12"/>
  </w:num>
  <w:num w:numId="9">
    <w:abstractNumId w:val="7"/>
  </w:num>
  <w:num w:numId="10">
    <w:abstractNumId w:val="13"/>
  </w:num>
  <w:num w:numId="11">
    <w:abstractNumId w:val="14"/>
  </w:num>
  <w:num w:numId="12">
    <w:abstractNumId w:val="10"/>
  </w:num>
  <w:num w:numId="13">
    <w:abstractNumId w:val="3"/>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43D16"/>
    <w:rsid w:val="00061064"/>
    <w:rsid w:val="00090F1B"/>
    <w:rsid w:val="00091724"/>
    <w:rsid w:val="00091BE4"/>
    <w:rsid w:val="00093ABF"/>
    <w:rsid w:val="000A2EE9"/>
    <w:rsid w:val="000A4065"/>
    <w:rsid w:val="000A4740"/>
    <w:rsid w:val="000B5668"/>
    <w:rsid w:val="000C6AB8"/>
    <w:rsid w:val="000D3E84"/>
    <w:rsid w:val="000E5B28"/>
    <w:rsid w:val="000F399B"/>
    <w:rsid w:val="0011720A"/>
    <w:rsid w:val="00126659"/>
    <w:rsid w:val="00157ECC"/>
    <w:rsid w:val="00176205"/>
    <w:rsid w:val="00184FEB"/>
    <w:rsid w:val="00185E5D"/>
    <w:rsid w:val="001B5D07"/>
    <w:rsid w:val="001B606B"/>
    <w:rsid w:val="001D4E72"/>
    <w:rsid w:val="001E0559"/>
    <w:rsid w:val="001E16E8"/>
    <w:rsid w:val="001F0CB5"/>
    <w:rsid w:val="00224E73"/>
    <w:rsid w:val="00233FEE"/>
    <w:rsid w:val="00252984"/>
    <w:rsid w:val="00277356"/>
    <w:rsid w:val="00293EC7"/>
    <w:rsid w:val="002A5215"/>
    <w:rsid w:val="002C5484"/>
    <w:rsid w:val="002D3709"/>
    <w:rsid w:val="002E4396"/>
    <w:rsid w:val="00311600"/>
    <w:rsid w:val="00313446"/>
    <w:rsid w:val="003470D4"/>
    <w:rsid w:val="00365BC5"/>
    <w:rsid w:val="003736F7"/>
    <w:rsid w:val="00374FA2"/>
    <w:rsid w:val="003A0459"/>
    <w:rsid w:val="003A1438"/>
    <w:rsid w:val="003A302D"/>
    <w:rsid w:val="003A613A"/>
    <w:rsid w:val="003C57D7"/>
    <w:rsid w:val="003C6485"/>
    <w:rsid w:val="003C73CF"/>
    <w:rsid w:val="003D57DD"/>
    <w:rsid w:val="003F221B"/>
    <w:rsid w:val="0040038C"/>
    <w:rsid w:val="004043D6"/>
    <w:rsid w:val="00406798"/>
    <w:rsid w:val="0041247B"/>
    <w:rsid w:val="004165D0"/>
    <w:rsid w:val="0041762A"/>
    <w:rsid w:val="0042394B"/>
    <w:rsid w:val="00433A4F"/>
    <w:rsid w:val="00440FCC"/>
    <w:rsid w:val="004447C5"/>
    <w:rsid w:val="00472007"/>
    <w:rsid w:val="00497B13"/>
    <w:rsid w:val="004B7A9E"/>
    <w:rsid w:val="004E5408"/>
    <w:rsid w:val="004F6FCF"/>
    <w:rsid w:val="00525C3A"/>
    <w:rsid w:val="00536B2E"/>
    <w:rsid w:val="00543A8D"/>
    <w:rsid w:val="0058528E"/>
    <w:rsid w:val="005A7173"/>
    <w:rsid w:val="005B6B38"/>
    <w:rsid w:val="005D09FA"/>
    <w:rsid w:val="0060351B"/>
    <w:rsid w:val="00612C3E"/>
    <w:rsid w:val="00625B3D"/>
    <w:rsid w:val="006400FB"/>
    <w:rsid w:val="00642833"/>
    <w:rsid w:val="00647A96"/>
    <w:rsid w:val="00671D0C"/>
    <w:rsid w:val="00681E27"/>
    <w:rsid w:val="006D1430"/>
    <w:rsid w:val="006D63BC"/>
    <w:rsid w:val="006F3AF1"/>
    <w:rsid w:val="006F7DFF"/>
    <w:rsid w:val="00700075"/>
    <w:rsid w:val="00707A0A"/>
    <w:rsid w:val="00722BB1"/>
    <w:rsid w:val="00724579"/>
    <w:rsid w:val="0073050E"/>
    <w:rsid w:val="00743FE4"/>
    <w:rsid w:val="00750F19"/>
    <w:rsid w:val="007913D0"/>
    <w:rsid w:val="007D4B63"/>
    <w:rsid w:val="007E32D2"/>
    <w:rsid w:val="007F1197"/>
    <w:rsid w:val="007F4327"/>
    <w:rsid w:val="00852BFA"/>
    <w:rsid w:val="0085313F"/>
    <w:rsid w:val="00883347"/>
    <w:rsid w:val="00886654"/>
    <w:rsid w:val="008B0044"/>
    <w:rsid w:val="008D06FE"/>
    <w:rsid w:val="008E54B8"/>
    <w:rsid w:val="008F2C66"/>
    <w:rsid w:val="00912ECC"/>
    <w:rsid w:val="009208F5"/>
    <w:rsid w:val="009417D8"/>
    <w:rsid w:val="00963CB0"/>
    <w:rsid w:val="009714F5"/>
    <w:rsid w:val="009B486D"/>
    <w:rsid w:val="009B4B03"/>
    <w:rsid w:val="009D33E3"/>
    <w:rsid w:val="009D7E3A"/>
    <w:rsid w:val="009F2146"/>
    <w:rsid w:val="009F39D4"/>
    <w:rsid w:val="00A0256D"/>
    <w:rsid w:val="00A07492"/>
    <w:rsid w:val="00A10B75"/>
    <w:rsid w:val="00A139CA"/>
    <w:rsid w:val="00A22E3C"/>
    <w:rsid w:val="00A25452"/>
    <w:rsid w:val="00AC60FE"/>
    <w:rsid w:val="00AC6594"/>
    <w:rsid w:val="00AD0580"/>
    <w:rsid w:val="00AD0AFF"/>
    <w:rsid w:val="00AD7279"/>
    <w:rsid w:val="00AE3027"/>
    <w:rsid w:val="00AE3466"/>
    <w:rsid w:val="00B04401"/>
    <w:rsid w:val="00B0701F"/>
    <w:rsid w:val="00B20F3C"/>
    <w:rsid w:val="00B314D5"/>
    <w:rsid w:val="00B32C5D"/>
    <w:rsid w:val="00B348A8"/>
    <w:rsid w:val="00B400A7"/>
    <w:rsid w:val="00B5323A"/>
    <w:rsid w:val="00B64AC7"/>
    <w:rsid w:val="00B66DF6"/>
    <w:rsid w:val="00B75B87"/>
    <w:rsid w:val="00B805FF"/>
    <w:rsid w:val="00B92B93"/>
    <w:rsid w:val="00B95919"/>
    <w:rsid w:val="00BA3D09"/>
    <w:rsid w:val="00BA6336"/>
    <w:rsid w:val="00BB6ECC"/>
    <w:rsid w:val="00BB75BE"/>
    <w:rsid w:val="00BB7E83"/>
    <w:rsid w:val="00BB7F0F"/>
    <w:rsid w:val="00BD7D6B"/>
    <w:rsid w:val="00BE0731"/>
    <w:rsid w:val="00BF3DAA"/>
    <w:rsid w:val="00BF461D"/>
    <w:rsid w:val="00C01BAF"/>
    <w:rsid w:val="00C2497E"/>
    <w:rsid w:val="00C2520D"/>
    <w:rsid w:val="00C32225"/>
    <w:rsid w:val="00C35A47"/>
    <w:rsid w:val="00C55022"/>
    <w:rsid w:val="00C60EAC"/>
    <w:rsid w:val="00C77000"/>
    <w:rsid w:val="00C84035"/>
    <w:rsid w:val="00C91C7C"/>
    <w:rsid w:val="00CC02E5"/>
    <w:rsid w:val="00CD220A"/>
    <w:rsid w:val="00CF3A86"/>
    <w:rsid w:val="00CF3E2B"/>
    <w:rsid w:val="00D14429"/>
    <w:rsid w:val="00D61B1B"/>
    <w:rsid w:val="00DA0B8C"/>
    <w:rsid w:val="00DA6F50"/>
    <w:rsid w:val="00DB417A"/>
    <w:rsid w:val="00DE6102"/>
    <w:rsid w:val="00DF733D"/>
    <w:rsid w:val="00E03FBA"/>
    <w:rsid w:val="00E127F7"/>
    <w:rsid w:val="00E23D75"/>
    <w:rsid w:val="00E63C2D"/>
    <w:rsid w:val="00E8728E"/>
    <w:rsid w:val="00E94C61"/>
    <w:rsid w:val="00EB4E34"/>
    <w:rsid w:val="00EB7FC8"/>
    <w:rsid w:val="00EC0B0C"/>
    <w:rsid w:val="00EC2C77"/>
    <w:rsid w:val="00ED3A70"/>
    <w:rsid w:val="00EF0A6B"/>
    <w:rsid w:val="00EF7AE1"/>
    <w:rsid w:val="00F24BDC"/>
    <w:rsid w:val="00F31DCD"/>
    <w:rsid w:val="00F47675"/>
    <w:rsid w:val="00F64AE8"/>
    <w:rsid w:val="00F73DFB"/>
    <w:rsid w:val="00F83308"/>
    <w:rsid w:val="00FB1492"/>
    <w:rsid w:val="00FE3B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FF506"/>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16970">
      <w:bodyDiv w:val="1"/>
      <w:marLeft w:val="0"/>
      <w:marRight w:val="0"/>
      <w:marTop w:val="0"/>
      <w:marBottom w:val="0"/>
      <w:divBdr>
        <w:top w:val="none" w:sz="0" w:space="0" w:color="auto"/>
        <w:left w:val="none" w:sz="0" w:space="0" w:color="auto"/>
        <w:bottom w:val="none" w:sz="0" w:space="0" w:color="auto"/>
        <w:right w:val="none" w:sz="0" w:space="0" w:color="auto"/>
      </w:divBdr>
    </w:div>
    <w:div w:id="347560510">
      <w:bodyDiv w:val="1"/>
      <w:marLeft w:val="0"/>
      <w:marRight w:val="0"/>
      <w:marTop w:val="0"/>
      <w:marBottom w:val="0"/>
      <w:divBdr>
        <w:top w:val="none" w:sz="0" w:space="0" w:color="auto"/>
        <w:left w:val="none" w:sz="0" w:space="0" w:color="auto"/>
        <w:bottom w:val="none" w:sz="0" w:space="0" w:color="auto"/>
        <w:right w:val="none" w:sz="0" w:space="0" w:color="auto"/>
      </w:divBdr>
    </w:div>
    <w:div w:id="379788728">
      <w:bodyDiv w:val="1"/>
      <w:marLeft w:val="0"/>
      <w:marRight w:val="0"/>
      <w:marTop w:val="0"/>
      <w:marBottom w:val="0"/>
      <w:divBdr>
        <w:top w:val="none" w:sz="0" w:space="0" w:color="auto"/>
        <w:left w:val="none" w:sz="0" w:space="0" w:color="auto"/>
        <w:bottom w:val="none" w:sz="0" w:space="0" w:color="auto"/>
        <w:right w:val="none" w:sz="0" w:space="0" w:color="auto"/>
      </w:divBdr>
    </w:div>
    <w:div w:id="44060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0A888-A589-4E3E-9442-48F77C679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2581</Words>
  <Characters>15230</Characters>
  <Application>Microsoft Office Word</Application>
  <DocSecurity>0</DocSecurity>
  <Lines>126</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2024-01-23T10:35:00Z</cp:lastPrinted>
  <dcterms:created xsi:type="dcterms:W3CDTF">2024-08-20T12:46:00Z</dcterms:created>
  <dcterms:modified xsi:type="dcterms:W3CDTF">2024-08-20T12:46:00Z</dcterms:modified>
</cp:coreProperties>
</file>