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862DE5" w:rsidP="00F05909">
      <w:pPr>
        <w:spacing w:after="120" w:line="360" w:lineRule="auto"/>
        <w:jc w:val="center"/>
        <w:rPr>
          <w:rFonts w:ascii="Arial" w:hAnsi="Arial" w:cs="Arial"/>
          <w:b/>
          <w:sz w:val="24"/>
          <w:szCs w:val="24"/>
        </w:rPr>
      </w:pPr>
      <w:r>
        <w:rPr>
          <w:rFonts w:ascii="Arial" w:hAnsi="Arial" w:cs="Arial"/>
          <w:b/>
          <w:sz w:val="24"/>
          <w:szCs w:val="24"/>
        </w:rPr>
        <w:t>odborného referenta/</w:t>
      </w:r>
      <w:r w:rsidR="00CC0152">
        <w:rPr>
          <w:rFonts w:ascii="Arial" w:hAnsi="Arial" w:cs="Arial"/>
          <w:b/>
          <w:sz w:val="24"/>
          <w:szCs w:val="24"/>
        </w:rPr>
        <w:t xml:space="preserve">vrchního referenta </w:t>
      </w:r>
      <w:r w:rsidR="00E43198">
        <w:rPr>
          <w:rFonts w:ascii="Arial" w:hAnsi="Arial" w:cs="Arial"/>
          <w:b/>
          <w:sz w:val="24"/>
          <w:szCs w:val="24"/>
        </w:rPr>
        <w:t xml:space="preserve">v </w:t>
      </w:r>
      <w:r w:rsidR="00692763">
        <w:rPr>
          <w:rFonts w:ascii="Arial" w:hAnsi="Arial" w:cs="Arial"/>
          <w:b/>
          <w:sz w:val="24"/>
          <w:szCs w:val="24"/>
        </w:rPr>
        <w:t xml:space="preserve">oddělení </w:t>
      </w:r>
      <w:r w:rsidR="0030395D">
        <w:rPr>
          <w:rFonts w:ascii="Arial" w:hAnsi="Arial" w:cs="Arial"/>
          <w:b/>
          <w:sz w:val="24"/>
          <w:szCs w:val="24"/>
        </w:rPr>
        <w:t>pobyt</w:t>
      </w:r>
      <w:r w:rsidR="008613BA">
        <w:rPr>
          <w:rFonts w:ascii="Arial" w:hAnsi="Arial" w:cs="Arial"/>
          <w:b/>
          <w:sz w:val="24"/>
          <w:szCs w:val="24"/>
        </w:rPr>
        <w:t>u cizinců Praha IV</w:t>
      </w:r>
      <w:r w:rsidR="0030395D">
        <w:rPr>
          <w:rFonts w:ascii="Arial" w:hAnsi="Arial" w:cs="Arial"/>
          <w:b/>
          <w:sz w:val="24"/>
          <w:szCs w:val="24"/>
        </w:rPr>
        <w:t>.</w:t>
      </w:r>
    </w:p>
    <w:p w:rsidR="0066523A" w:rsidRDefault="0066523A"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862DE5">
        <w:rPr>
          <w:rFonts w:ascii="Arial" w:hAnsi="Arial" w:cs="Arial"/>
        </w:rPr>
        <w:t>9507</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862DE5">
        <w:rPr>
          <w:rFonts w:ascii="Arial" w:hAnsi="Arial" w:cs="Arial"/>
        </w:rPr>
        <w:t>2</w:t>
      </w:r>
      <w:r w:rsidR="00036F77">
        <w:rPr>
          <w:rFonts w:ascii="Arial" w:hAnsi="Arial" w:cs="Arial"/>
        </w:rPr>
        <w:t>2</w:t>
      </w:r>
      <w:r w:rsidR="00862DE5">
        <w:rPr>
          <w:rFonts w:ascii="Arial" w:hAnsi="Arial" w:cs="Arial"/>
        </w:rPr>
        <w:t>. února</w:t>
      </w:r>
      <w:r w:rsidR="008613BA">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862DE5">
        <w:rPr>
          <w:rFonts w:ascii="Arial" w:hAnsi="Arial" w:cs="Arial"/>
          <w:b/>
        </w:rPr>
        <w:t>odborného referenta/</w:t>
      </w:r>
      <w:r w:rsidR="008613BA">
        <w:rPr>
          <w:rFonts w:ascii="Arial" w:hAnsi="Arial" w:cs="Arial"/>
          <w:b/>
        </w:rPr>
        <w:t>vrchního referenta</w:t>
      </w:r>
      <w:r w:rsidR="00E43198">
        <w:rPr>
          <w:rFonts w:ascii="Arial" w:hAnsi="Arial" w:cs="Arial"/>
          <w:b/>
        </w:rPr>
        <w:t xml:space="preserve">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30395D">
        <w:rPr>
          <w:rFonts w:ascii="Arial" w:hAnsi="Arial" w:cs="Arial"/>
          <w:b/>
        </w:rPr>
        <w:t>pobyt</w:t>
      </w:r>
      <w:r w:rsidR="008613BA">
        <w:rPr>
          <w:rFonts w:ascii="Arial" w:hAnsi="Arial" w:cs="Arial"/>
          <w:b/>
        </w:rPr>
        <w:t>u cizinců Praha IV</w:t>
      </w:r>
      <w:r w:rsidR="0030395D">
        <w:rPr>
          <w:rFonts w:ascii="Arial" w:hAnsi="Arial" w:cs="Arial"/>
          <w:b/>
        </w:rPr>
        <w:t>.</w:t>
      </w:r>
      <w:r w:rsidR="00D0077F" w:rsidRPr="00D0077F">
        <w:rPr>
          <w:rFonts w:ascii="Arial" w:hAnsi="Arial" w:cs="Arial"/>
          <w:b/>
        </w:rPr>
        <w:t>, ID </w:t>
      </w:r>
      <w:r w:rsidR="00862DE5">
        <w:rPr>
          <w:rFonts w:ascii="Arial" w:hAnsi="Arial" w:cs="Arial"/>
          <w:b/>
        </w:rPr>
        <w:t>30310219</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31. V</w:t>
      </w:r>
      <w:r w:rsidR="006F67FE">
        <w:rPr>
          <w:rFonts w:ascii="Arial" w:hAnsi="Arial" w:cs="Arial"/>
          <w:i/>
        </w:rPr>
        <w:t>nitřní pořádek a bezpečnost státu</w:t>
      </w:r>
      <w:r w:rsidR="006F711E">
        <w:rPr>
          <w:rFonts w:ascii="Arial" w:hAnsi="Arial" w:cs="Arial"/>
          <w:i/>
        </w:rPr>
        <w:t>.</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857FF4">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036F77">
        <w:rPr>
          <w:rFonts w:ascii="Arial" w:hAnsi="Arial" w:cs="Arial"/>
          <w:b/>
          <w:i/>
        </w:rPr>
        <w:t>dubna</w:t>
      </w:r>
      <w:proofErr w:type="gramEnd"/>
      <w:r w:rsidR="006F711E">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 xml:space="preserve">Služební místo je zařazeno podle Přílohy č. 1 k zákonu </w:t>
      </w:r>
      <w:proofErr w:type="gramStart"/>
      <w:r>
        <w:rPr>
          <w:rFonts w:ascii="Arial" w:hAnsi="Arial" w:cs="Arial"/>
        </w:rPr>
        <w:t>do</w:t>
      </w:r>
      <w:r w:rsidR="00862DE5">
        <w:rPr>
          <w:rFonts w:ascii="Arial" w:hAnsi="Arial" w:cs="Arial"/>
        </w:rPr>
        <w:t xml:space="preserve">  </w:t>
      </w:r>
      <w:r w:rsidR="00862DE5" w:rsidRPr="00862DE5">
        <w:rPr>
          <w:rFonts w:ascii="Arial" w:hAnsi="Arial" w:cs="Arial"/>
          <w:b/>
        </w:rPr>
        <w:t>9</w:t>
      </w:r>
      <w:r w:rsidRPr="00966C9E">
        <w:rPr>
          <w:rFonts w:ascii="Arial" w:hAnsi="Arial" w:cs="Arial"/>
          <w:b/>
        </w:rPr>
        <w:t>.</w:t>
      </w:r>
      <w:r w:rsidRPr="00966C9E">
        <w:rPr>
          <w:rFonts w:ascii="Arial" w:hAnsi="Arial" w:cs="Arial"/>
          <w:b/>
          <w:i/>
        </w:rPr>
        <w:t xml:space="preserve"> </w:t>
      </w:r>
      <w:r w:rsidRPr="00966C9E">
        <w:rPr>
          <w:rFonts w:ascii="Arial" w:hAnsi="Arial" w:cs="Arial"/>
          <w:b/>
        </w:rPr>
        <w:t>platové</w:t>
      </w:r>
      <w:proofErr w:type="gramEnd"/>
      <w:r w:rsidRPr="00966C9E">
        <w:rPr>
          <w:rFonts w:ascii="Arial" w:hAnsi="Arial" w:cs="Arial"/>
          <w:b/>
        </w:rPr>
        <w:t xml:space="preserve"> třídy</w:t>
      </w:r>
      <w:r w:rsidR="00140133">
        <w:rPr>
          <w:rFonts w:ascii="Arial" w:hAnsi="Arial" w:cs="Arial"/>
        </w:rPr>
        <w:t xml:space="preserve"> a výkon služby zahrnuje:</w:t>
      </w:r>
      <w:r w:rsidR="008613BA">
        <w:rPr>
          <w:rFonts w:ascii="Arial" w:hAnsi="Arial" w:cs="Arial"/>
        </w:rPr>
        <w:t xml:space="preserve"> </w:t>
      </w:r>
      <w:r w:rsidR="00CC0152" w:rsidRPr="00036F77">
        <w:rPr>
          <w:rFonts w:ascii="Arial" w:hAnsi="Arial" w:cs="Arial"/>
        </w:rPr>
        <w:t xml:space="preserve">administrativní činnost, odbavování klientů v souvislosti s pobytovou agendou a vedení </w:t>
      </w:r>
      <w:r w:rsidR="008613BA" w:rsidRPr="00036F77">
        <w:rPr>
          <w:rFonts w:ascii="Arial" w:hAnsi="Arial" w:cs="Arial"/>
        </w:rPr>
        <w:t xml:space="preserve">správního řízení </w:t>
      </w:r>
      <w:r w:rsidR="00E43198" w:rsidRPr="00036F77">
        <w:rPr>
          <w:rFonts w:ascii="Arial" w:hAnsi="Arial" w:cs="Arial"/>
        </w:rPr>
        <w:t>podle zákona č. 326/1999 Sb. o pobytu cizinců na území České republiky, ve znění pozdějších předpisů.</w:t>
      </w:r>
      <w:r w:rsidR="00E43198">
        <w:rPr>
          <w:rFonts w:ascii="Arial" w:hAnsi="Arial" w:cs="Arial"/>
        </w:rPr>
        <w:t xml:space="preserve"> </w:t>
      </w:r>
      <w:r w:rsidR="00857FF4">
        <w:rPr>
          <w:rFonts w:ascii="Arial" w:hAnsi="Arial" w:cs="Arial"/>
        </w:rPr>
        <w:t>P</w:t>
      </w:r>
      <w:r w:rsidR="00242E5C">
        <w:rPr>
          <w:rFonts w:ascii="Arial" w:hAnsi="Arial" w:cs="Arial"/>
        </w:rPr>
        <w:t>okročil</w:t>
      </w:r>
      <w:r w:rsidR="00B30FD1">
        <w:rPr>
          <w:rFonts w:ascii="Arial" w:hAnsi="Arial" w:cs="Arial"/>
        </w:rPr>
        <w:t>á</w:t>
      </w:r>
      <w:r w:rsidR="00242E5C">
        <w:rPr>
          <w:rFonts w:ascii="Arial" w:hAnsi="Arial" w:cs="Arial"/>
        </w:rPr>
        <w:t xml:space="preserve"> znalost MS OFFICE</w:t>
      </w:r>
      <w:r w:rsidR="00B30FD1">
        <w:rPr>
          <w:rFonts w:ascii="Arial" w:hAnsi="Arial" w:cs="Arial"/>
        </w:rPr>
        <w:t xml:space="preserve"> </w:t>
      </w:r>
      <w:r w:rsidR="00AA162E">
        <w:rPr>
          <w:rFonts w:ascii="Arial" w:hAnsi="Arial" w:cs="Arial"/>
        </w:rPr>
        <w:t>j</w:t>
      </w:r>
      <w:r w:rsidR="00857FF4">
        <w:rPr>
          <w:rFonts w:ascii="Arial" w:hAnsi="Arial" w:cs="Arial"/>
        </w:rPr>
        <w:t>e</w:t>
      </w:r>
      <w:r w:rsidR="00AA162E">
        <w:rPr>
          <w:rFonts w:ascii="Arial" w:hAnsi="Arial" w:cs="Arial"/>
        </w:rPr>
        <w:t xml:space="preserve">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8613BA">
        <w:rPr>
          <w:rFonts w:ascii="Arial" w:hAnsi="Arial" w:cs="Arial"/>
        </w:rPr>
        <w:t>n</w:t>
      </w:r>
      <w:r w:rsidR="00E43198">
        <w:rPr>
          <w:rFonts w:ascii="Arial" w:hAnsi="Arial" w:cs="Arial"/>
        </w:rPr>
        <w:t>e</w:t>
      </w:r>
      <w:r w:rsidR="008613BA">
        <w:rPr>
          <w:rFonts w:ascii="Arial" w:hAnsi="Arial" w:cs="Arial"/>
        </w:rPr>
        <w:t>ní</w:t>
      </w:r>
      <w:r w:rsidR="00857FF4">
        <w:rPr>
          <w:rFonts w:ascii="Arial" w:hAnsi="Arial" w:cs="Arial"/>
        </w:rPr>
        <w:t xml:space="preserve"> 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1D24A5">
        <w:rPr>
          <w:rStyle w:val="Znakapoznpodarou"/>
          <w:rFonts w:ascii="Arial" w:hAnsi="Arial"/>
          <w:b/>
        </w:rPr>
        <w:footnoteReference w:id="1"/>
      </w:r>
      <w:r>
        <w:rPr>
          <w:rFonts w:ascii="Arial" w:hAnsi="Arial" w:cs="Arial"/>
          <w:b/>
        </w:rPr>
        <w:t xml:space="preserve"> podané ve lhůtě </w:t>
      </w:r>
      <w:r w:rsidR="00161848">
        <w:rPr>
          <w:rFonts w:ascii="Arial" w:hAnsi="Arial" w:cs="Arial"/>
          <w:b/>
        </w:rPr>
        <w:t xml:space="preserve">do </w:t>
      </w:r>
      <w:r w:rsidR="00862DE5">
        <w:rPr>
          <w:rFonts w:ascii="Arial" w:hAnsi="Arial" w:cs="Arial"/>
          <w:b/>
        </w:rPr>
        <w:t>1</w:t>
      </w:r>
      <w:r w:rsidR="00036F77">
        <w:rPr>
          <w:rFonts w:ascii="Arial" w:hAnsi="Arial" w:cs="Arial"/>
          <w:b/>
        </w:rPr>
        <w:t>5. března</w:t>
      </w:r>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862DE5">
        <w:rPr>
          <w:rFonts w:ascii="Arial" w:hAnsi="Arial" w:cs="Arial"/>
          <w:b/>
        </w:rPr>
        <w:t xml:space="preserve">odborného referenta/ </w:t>
      </w:r>
      <w:r w:rsidR="008613BA">
        <w:rPr>
          <w:rFonts w:ascii="Arial" w:hAnsi="Arial" w:cs="Arial"/>
          <w:b/>
        </w:rPr>
        <w:t xml:space="preserve">vrchního referenta </w:t>
      </w:r>
      <w:r w:rsidR="008613BA" w:rsidRPr="00D0077F">
        <w:rPr>
          <w:rFonts w:ascii="Arial" w:hAnsi="Arial" w:cs="Arial"/>
          <w:b/>
        </w:rPr>
        <w:t>v</w:t>
      </w:r>
      <w:r w:rsidR="008613BA">
        <w:rPr>
          <w:rFonts w:ascii="Arial" w:hAnsi="Arial" w:cs="Arial"/>
          <w:b/>
        </w:rPr>
        <w:t> oddělení pobytu cizinců Praha IV.</w:t>
      </w:r>
      <w:r w:rsidR="00857FF4">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862DE5">
        <w:rPr>
          <w:rFonts w:ascii="Arial" w:hAnsi="Arial" w:cs="Arial"/>
          <w:b/>
        </w:rPr>
        <w:t>30310219</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862DE5">
        <w:rPr>
          <w:rFonts w:ascii="Arial" w:hAnsi="Arial" w:cs="Arial"/>
          <w:b/>
        </w:rPr>
        <w:t>9507</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2DE5">
        <w:rPr>
          <w:rFonts w:ascii="Arial" w:hAnsi="Arial" w:cs="Arial"/>
          <w:b/>
        </w:rPr>
        <w:t>odborného referenta/</w:t>
      </w:r>
      <w:r w:rsidR="008613BA">
        <w:rPr>
          <w:rFonts w:ascii="Arial" w:hAnsi="Arial" w:cs="Arial"/>
          <w:b/>
        </w:rPr>
        <w:t xml:space="preserve">vrchního referenta </w:t>
      </w:r>
      <w:r w:rsidR="008613BA" w:rsidRPr="00D0077F">
        <w:rPr>
          <w:rFonts w:ascii="Arial" w:hAnsi="Arial" w:cs="Arial"/>
          <w:b/>
        </w:rPr>
        <w:t>v</w:t>
      </w:r>
      <w:r w:rsidR="008613BA">
        <w:rPr>
          <w:rFonts w:ascii="Arial" w:hAnsi="Arial" w:cs="Arial"/>
          <w:b/>
        </w:rPr>
        <w:t> oddělení pobytu cizinců Praha IV.</w:t>
      </w:r>
      <w:r w:rsidR="00966C9E">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 který:</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1D24A5">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1D24A5">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w:t>
      </w:r>
      <w:r w:rsidR="005D0CDB">
        <w:rPr>
          <w:rFonts w:ascii="Arial" w:hAnsi="Arial" w:cs="Arial"/>
        </w:rPr>
        <w:t xml:space="preserve"> </w:t>
      </w:r>
      <w:r w:rsidR="00862DE5">
        <w:rPr>
          <w:rFonts w:ascii="Arial" w:hAnsi="Arial" w:cs="Arial"/>
        </w:rPr>
        <w:t>střední vzdělání s maturitní zkouškou nebo vyšší odborné vzdělání</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62DE5">
        <w:rPr>
          <w:rFonts w:ascii="Arial" w:hAnsi="Arial" w:cs="Arial"/>
        </w:rPr>
        <w:t xml:space="preserve">maturitní vysvědčení nebo </w:t>
      </w:r>
      <w:r w:rsidR="008613BA">
        <w:rPr>
          <w:rFonts w:ascii="Arial" w:hAnsi="Arial" w:cs="Arial"/>
        </w:rPr>
        <w:t>vysvědčení o dosaženém vyšším odborném vzdělání</w:t>
      </w:r>
      <w:r>
        <w:rPr>
          <w:rFonts w:ascii="Arial" w:hAnsi="Arial" w:cs="Arial"/>
        </w:rPr>
        <w:t>). Při podání žádosti lze podle § 26 odst. 2 zákona doložit pouze písemné čestné prohlášení o dosaženém vzdělání;</w:t>
      </w:r>
      <w:r w:rsidR="001D24A5">
        <w:rPr>
          <w:rStyle w:val="Znakapoznpodarou"/>
          <w:rFonts w:ascii="Arial" w:hAnsi="Arial"/>
        </w:rPr>
        <w:footnoteReference w:id="4"/>
      </w:r>
      <w:r>
        <w:rPr>
          <w:rFonts w:ascii="Arial" w:hAnsi="Arial" w:cs="Arial"/>
        </w:rPr>
        <w:t xml:space="preserve"> v takovém případě žadatel doloží originál nebo úředně </w:t>
      </w:r>
      <w:r>
        <w:rPr>
          <w:rFonts w:ascii="Arial" w:hAnsi="Arial" w:cs="Arial"/>
        </w:rPr>
        <w:lastRenderedPageBreak/>
        <w:t xml:space="preserve">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D24A5">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6F67FE" w:rsidRPr="00DF7F48"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036F77">
        <w:rPr>
          <w:rFonts w:ascii="Arial" w:hAnsi="Arial" w:cs="Arial"/>
          <w:b/>
        </w:rPr>
        <w:t>9/2016</w:t>
      </w:r>
      <w:r>
        <w:rPr>
          <w:rFonts w:ascii="Arial" w:hAnsi="Arial" w:cs="Arial"/>
          <w:b/>
        </w:rPr>
        <w:t xml:space="preserve">, kterým se stanoví požadavky na služební a pracovní místa </w:t>
      </w:r>
      <w:r w:rsidR="00036F77">
        <w:rPr>
          <w:rFonts w:ascii="Arial" w:hAnsi="Arial" w:cs="Arial"/>
          <w:b/>
        </w:rPr>
        <w:t>na</w:t>
      </w:r>
      <w:r>
        <w:rPr>
          <w:rFonts w:ascii="Arial" w:hAnsi="Arial" w:cs="Arial"/>
          <w:b/>
        </w:rPr>
        <w:t> Ministerstvu vnitra</w:t>
      </w:r>
      <w:bookmarkStart w:id="0" w:name="_GoBack"/>
      <w:bookmarkEnd w:id="0"/>
      <w:r>
        <w:rPr>
          <w:rFonts w:ascii="Arial" w:hAnsi="Arial" w:cs="Arial"/>
          <w:b/>
        </w:rPr>
        <w:t xml:space="preserve">; </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986FFB" w:rsidRDefault="00986FFB" w:rsidP="00986FFB">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 vyzván služebním orgáne</w:t>
      </w:r>
      <w:r>
        <w:rPr>
          <w:rFonts w:ascii="Arial" w:hAnsi="Arial" w:cs="Arial"/>
        </w:rPr>
        <w:t>m až poté, co o něm bude jako o </w:t>
      </w:r>
      <w:r w:rsidRPr="008E550C">
        <w:rPr>
          <w:rFonts w:ascii="Arial" w:hAnsi="Arial" w:cs="Arial"/>
        </w:rPr>
        <w:t>nejvhodnějším uchazeči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986FFB" w:rsidRDefault="00986FFB" w:rsidP="008E550C">
      <w:pPr>
        <w:autoSpaceDE w:val="0"/>
        <w:autoSpaceDN w:val="0"/>
        <w:adjustRightInd w:val="0"/>
        <w:spacing w:after="0" w:line="360" w:lineRule="auto"/>
        <w:ind w:left="567"/>
        <w:jc w:val="both"/>
        <w:rPr>
          <w:rFonts w:ascii="Arial" w:hAnsi="Arial" w:cs="Arial"/>
        </w:rPr>
      </w:pPr>
    </w:p>
    <w:p w:rsidR="00843E8F" w:rsidRDefault="00843E8F" w:rsidP="00843E8F">
      <w:pPr>
        <w:autoSpaceDE w:val="0"/>
        <w:autoSpaceDN w:val="0"/>
        <w:adjustRightInd w:val="0"/>
        <w:spacing w:after="0" w:line="360" w:lineRule="auto"/>
        <w:ind w:left="567" w:hanging="283"/>
        <w:jc w:val="both"/>
        <w:rPr>
          <w:rFonts w:ascii="Arial" w:hAnsi="Arial" w:cs="Arial"/>
        </w:rPr>
      </w:pPr>
    </w:p>
    <w:p w:rsidR="00843E8F" w:rsidRDefault="00843E8F" w:rsidP="008E550C">
      <w:pPr>
        <w:autoSpaceDE w:val="0"/>
        <w:autoSpaceDN w:val="0"/>
        <w:adjustRightInd w:val="0"/>
        <w:spacing w:after="0" w:line="360" w:lineRule="auto"/>
        <w:ind w:left="567"/>
        <w:jc w:val="both"/>
        <w:rPr>
          <w:rFonts w:ascii="Arial" w:hAnsi="Arial" w:cs="Arial"/>
        </w:rPr>
      </w:pPr>
    </w:p>
    <w:p w:rsidR="001D24A5" w:rsidRDefault="001D24A5" w:rsidP="008E550C">
      <w:pPr>
        <w:autoSpaceDE w:val="0"/>
        <w:autoSpaceDN w:val="0"/>
        <w:adjustRightInd w:val="0"/>
        <w:spacing w:after="0" w:line="360" w:lineRule="auto"/>
        <w:ind w:left="567"/>
        <w:jc w:val="both"/>
        <w:rPr>
          <w:rFonts w:ascii="Arial" w:hAnsi="Arial" w:cs="Arial"/>
        </w:rPr>
      </w:pPr>
    </w:p>
    <w:p w:rsidR="001D24A5" w:rsidRDefault="001D24A5" w:rsidP="008E550C">
      <w:pPr>
        <w:autoSpaceDE w:val="0"/>
        <w:autoSpaceDN w:val="0"/>
        <w:adjustRightInd w:val="0"/>
        <w:spacing w:after="0" w:line="360" w:lineRule="auto"/>
        <w:ind w:left="567"/>
        <w:jc w:val="both"/>
        <w:rPr>
          <w:rFonts w:ascii="Arial" w:hAnsi="Arial" w:cs="Arial"/>
        </w:rPr>
      </w:pPr>
    </w:p>
    <w:p w:rsidR="001D24A5" w:rsidRDefault="001D24A5" w:rsidP="008E550C">
      <w:pPr>
        <w:autoSpaceDE w:val="0"/>
        <w:autoSpaceDN w:val="0"/>
        <w:adjustRightInd w:val="0"/>
        <w:spacing w:after="0" w:line="360" w:lineRule="auto"/>
        <w:ind w:left="567"/>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1D24A5">
        <w:rPr>
          <w:rStyle w:val="Znakapoznpodarou"/>
          <w:rFonts w:ascii="Arial" w:hAnsi="Arial"/>
        </w:rPr>
        <w:footnoteReference w:id="6"/>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986FFB" w:rsidRDefault="00986FFB" w:rsidP="00F05909">
      <w:pPr>
        <w:pStyle w:val="Bezmezer"/>
        <w:rPr>
          <w:rFonts w:ascii="Arial" w:hAnsi="Arial" w:cs="Arial"/>
        </w:rPr>
      </w:pPr>
    </w:p>
    <w:p w:rsidR="00986FFB" w:rsidRDefault="00986FFB" w:rsidP="00F05909">
      <w:pPr>
        <w:pStyle w:val="Bezmezer"/>
        <w:rPr>
          <w:rFonts w:ascii="Arial" w:hAnsi="Arial" w:cs="Arial"/>
        </w:rPr>
      </w:pPr>
    </w:p>
    <w:p w:rsidR="00986FFB" w:rsidRDefault="00986FFB" w:rsidP="00F05909">
      <w:pPr>
        <w:pStyle w:val="Bezmezer"/>
        <w:rPr>
          <w:rFonts w:ascii="Arial" w:hAnsi="Arial" w:cs="Arial"/>
        </w:rPr>
      </w:pPr>
    </w:p>
    <w:p w:rsidR="00986FFB" w:rsidRDefault="00986FFB" w:rsidP="00F05909">
      <w:pPr>
        <w:pStyle w:val="Bezmezer"/>
        <w:rPr>
          <w:rFonts w:ascii="Arial" w:hAnsi="Arial" w:cs="Arial"/>
        </w:rPr>
      </w:pPr>
    </w:p>
    <w:p w:rsidR="00986FFB" w:rsidRDefault="00986FFB" w:rsidP="00F05909">
      <w:pPr>
        <w:pStyle w:val="Bezmezer"/>
        <w:rPr>
          <w:rFonts w:ascii="Arial" w:hAnsi="Arial" w:cs="Arial"/>
        </w:rPr>
      </w:pPr>
    </w:p>
    <w:p w:rsidR="00986FFB" w:rsidRDefault="00986FFB" w:rsidP="00F05909">
      <w:pPr>
        <w:pStyle w:val="Bezmezer"/>
        <w:rPr>
          <w:rFonts w:ascii="Arial" w:hAnsi="Arial" w:cs="Arial"/>
        </w:rPr>
      </w:pPr>
    </w:p>
    <w:p w:rsidR="00986FFB" w:rsidRDefault="00986FFB" w:rsidP="00F05909">
      <w:pPr>
        <w:pStyle w:val="Bezmezer"/>
        <w:rPr>
          <w:rFonts w:ascii="Arial" w:hAnsi="Arial" w:cs="Arial"/>
        </w:rPr>
      </w:pPr>
    </w:p>
    <w:p w:rsidR="00986FFB" w:rsidRDefault="00986FFB" w:rsidP="00F05909">
      <w:pPr>
        <w:pStyle w:val="Bezmezer"/>
        <w:rPr>
          <w:rFonts w:ascii="Arial" w:hAnsi="Arial" w:cs="Arial"/>
        </w:rPr>
      </w:pPr>
    </w:p>
    <w:p w:rsidR="00986FFB" w:rsidRDefault="00986FFB" w:rsidP="00F05909">
      <w:pPr>
        <w:pStyle w:val="Bezmezer"/>
        <w:rPr>
          <w:rFonts w:ascii="Arial" w:hAnsi="Arial" w:cs="Arial"/>
        </w:rPr>
      </w:pPr>
    </w:p>
    <w:p w:rsidR="00986FFB" w:rsidRDefault="00986FFB" w:rsidP="00F05909">
      <w:pPr>
        <w:pStyle w:val="Bezmezer"/>
        <w:rPr>
          <w:rFonts w:ascii="Arial" w:hAnsi="Arial" w:cs="Arial"/>
        </w:rPr>
      </w:pPr>
    </w:p>
    <w:p w:rsidR="00986FFB" w:rsidRDefault="00986FFB" w:rsidP="00F05909">
      <w:pPr>
        <w:pStyle w:val="Bezmezer"/>
        <w:rPr>
          <w:rFonts w:ascii="Arial" w:hAnsi="Arial" w:cs="Arial"/>
        </w:rPr>
      </w:pPr>
    </w:p>
    <w:p w:rsidR="00986FFB" w:rsidRDefault="00986FFB"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Textpoznpodarou"/>
        <w:jc w:val="both"/>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154C" w:rsidRDefault="00BD154C" w:rsidP="004E6D6E">
      <w:pPr>
        <w:spacing w:after="0" w:line="240" w:lineRule="auto"/>
      </w:pPr>
      <w:r>
        <w:separator/>
      </w:r>
    </w:p>
  </w:endnote>
  <w:endnote w:type="continuationSeparator" w:id="0">
    <w:p w:rsidR="00BD154C" w:rsidRDefault="00BD154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154C" w:rsidRDefault="00BD154C" w:rsidP="004E6D6E">
      <w:pPr>
        <w:spacing w:after="0" w:line="240" w:lineRule="auto"/>
      </w:pPr>
      <w:r>
        <w:separator/>
      </w:r>
    </w:p>
  </w:footnote>
  <w:footnote w:type="continuationSeparator" w:id="0">
    <w:p w:rsidR="00BD154C" w:rsidRDefault="00BD154C" w:rsidP="004E6D6E">
      <w:pPr>
        <w:spacing w:after="0" w:line="240" w:lineRule="auto"/>
      </w:pPr>
      <w:r>
        <w:continuationSeparator/>
      </w:r>
    </w:p>
  </w:footnote>
  <w:footnote w:id="1">
    <w:p w:rsidR="001D24A5" w:rsidRDefault="001D24A5">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1D24A5" w:rsidRDefault="001D24A5" w:rsidP="001D24A5">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1D24A5" w:rsidRDefault="001D24A5" w:rsidP="001D24A5">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1D24A5" w:rsidRDefault="001D24A5">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D24A5" w:rsidRDefault="001D24A5">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D24A5" w:rsidRDefault="001D24A5">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9466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7F30"/>
    <w:rsid w:val="00022DE7"/>
    <w:rsid w:val="00023E51"/>
    <w:rsid w:val="00036F77"/>
    <w:rsid w:val="00055013"/>
    <w:rsid w:val="00072F71"/>
    <w:rsid w:val="000913D2"/>
    <w:rsid w:val="00094F27"/>
    <w:rsid w:val="00095283"/>
    <w:rsid w:val="000D650B"/>
    <w:rsid w:val="000E7237"/>
    <w:rsid w:val="000F363D"/>
    <w:rsid w:val="00102586"/>
    <w:rsid w:val="001132F5"/>
    <w:rsid w:val="0011679E"/>
    <w:rsid w:val="00140133"/>
    <w:rsid w:val="0014163E"/>
    <w:rsid w:val="0014420B"/>
    <w:rsid w:val="00161848"/>
    <w:rsid w:val="00167E0E"/>
    <w:rsid w:val="001706FB"/>
    <w:rsid w:val="00172581"/>
    <w:rsid w:val="001815A5"/>
    <w:rsid w:val="00194F04"/>
    <w:rsid w:val="001A36BE"/>
    <w:rsid w:val="001C3894"/>
    <w:rsid w:val="001D24A5"/>
    <w:rsid w:val="001D7B69"/>
    <w:rsid w:val="001E0A28"/>
    <w:rsid w:val="001E2D9A"/>
    <w:rsid w:val="001F0B46"/>
    <w:rsid w:val="001F7961"/>
    <w:rsid w:val="00207D01"/>
    <w:rsid w:val="00230DA3"/>
    <w:rsid w:val="0023460F"/>
    <w:rsid w:val="00242E5C"/>
    <w:rsid w:val="00247FA8"/>
    <w:rsid w:val="00251F7F"/>
    <w:rsid w:val="0025500C"/>
    <w:rsid w:val="00265DF8"/>
    <w:rsid w:val="00280C74"/>
    <w:rsid w:val="00281E9B"/>
    <w:rsid w:val="00291774"/>
    <w:rsid w:val="00291A41"/>
    <w:rsid w:val="002D29F6"/>
    <w:rsid w:val="002D53AF"/>
    <w:rsid w:val="0030395D"/>
    <w:rsid w:val="00322EFB"/>
    <w:rsid w:val="00325202"/>
    <w:rsid w:val="0033183D"/>
    <w:rsid w:val="00356588"/>
    <w:rsid w:val="00365D22"/>
    <w:rsid w:val="00382F37"/>
    <w:rsid w:val="003A65BD"/>
    <w:rsid w:val="003B6251"/>
    <w:rsid w:val="003C4AB8"/>
    <w:rsid w:val="003D195C"/>
    <w:rsid w:val="003E41DD"/>
    <w:rsid w:val="004169C8"/>
    <w:rsid w:val="00433B8A"/>
    <w:rsid w:val="004C1734"/>
    <w:rsid w:val="004E3ED8"/>
    <w:rsid w:val="004E6D6E"/>
    <w:rsid w:val="005138FD"/>
    <w:rsid w:val="00513FA4"/>
    <w:rsid w:val="00514CA1"/>
    <w:rsid w:val="00515E8C"/>
    <w:rsid w:val="005230C1"/>
    <w:rsid w:val="00526747"/>
    <w:rsid w:val="005428F9"/>
    <w:rsid w:val="00562B47"/>
    <w:rsid w:val="00563049"/>
    <w:rsid w:val="005A5627"/>
    <w:rsid w:val="005C0B58"/>
    <w:rsid w:val="005D0CDB"/>
    <w:rsid w:val="005D7DED"/>
    <w:rsid w:val="00606F9F"/>
    <w:rsid w:val="00612699"/>
    <w:rsid w:val="00633B4C"/>
    <w:rsid w:val="00657A38"/>
    <w:rsid w:val="0066523A"/>
    <w:rsid w:val="0069196A"/>
    <w:rsid w:val="00692763"/>
    <w:rsid w:val="00694660"/>
    <w:rsid w:val="006B38AF"/>
    <w:rsid w:val="006C4492"/>
    <w:rsid w:val="006F67FE"/>
    <w:rsid w:val="006F711E"/>
    <w:rsid w:val="00706397"/>
    <w:rsid w:val="00713D8D"/>
    <w:rsid w:val="00722B2A"/>
    <w:rsid w:val="00725E71"/>
    <w:rsid w:val="00726231"/>
    <w:rsid w:val="007442D6"/>
    <w:rsid w:val="0077115A"/>
    <w:rsid w:val="00776F91"/>
    <w:rsid w:val="007F0111"/>
    <w:rsid w:val="008133BB"/>
    <w:rsid w:val="00824868"/>
    <w:rsid w:val="008436B9"/>
    <w:rsid w:val="00843E8F"/>
    <w:rsid w:val="0084450B"/>
    <w:rsid w:val="008451C7"/>
    <w:rsid w:val="0084627E"/>
    <w:rsid w:val="00850F27"/>
    <w:rsid w:val="00857FF4"/>
    <w:rsid w:val="008613BA"/>
    <w:rsid w:val="00862DE5"/>
    <w:rsid w:val="008969BC"/>
    <w:rsid w:val="008B45F4"/>
    <w:rsid w:val="008D4F70"/>
    <w:rsid w:val="008E15DA"/>
    <w:rsid w:val="008E362B"/>
    <w:rsid w:val="008E550C"/>
    <w:rsid w:val="008F2107"/>
    <w:rsid w:val="00901181"/>
    <w:rsid w:val="00915EE6"/>
    <w:rsid w:val="00925B7F"/>
    <w:rsid w:val="00936685"/>
    <w:rsid w:val="009454C2"/>
    <w:rsid w:val="00966C9E"/>
    <w:rsid w:val="00986FFB"/>
    <w:rsid w:val="0098730B"/>
    <w:rsid w:val="00991EF5"/>
    <w:rsid w:val="009977E4"/>
    <w:rsid w:val="009A4D6D"/>
    <w:rsid w:val="009A7C5B"/>
    <w:rsid w:val="009D6FF2"/>
    <w:rsid w:val="009E63A7"/>
    <w:rsid w:val="009F0C16"/>
    <w:rsid w:val="00A5333F"/>
    <w:rsid w:val="00A72314"/>
    <w:rsid w:val="00AA162E"/>
    <w:rsid w:val="00AA36B6"/>
    <w:rsid w:val="00B21D93"/>
    <w:rsid w:val="00B30FD1"/>
    <w:rsid w:val="00BC2B76"/>
    <w:rsid w:val="00BD154C"/>
    <w:rsid w:val="00C12ACB"/>
    <w:rsid w:val="00C14372"/>
    <w:rsid w:val="00C219D9"/>
    <w:rsid w:val="00C36297"/>
    <w:rsid w:val="00C4413B"/>
    <w:rsid w:val="00C52D0C"/>
    <w:rsid w:val="00CA1532"/>
    <w:rsid w:val="00CB6E90"/>
    <w:rsid w:val="00CC014C"/>
    <w:rsid w:val="00CC0152"/>
    <w:rsid w:val="00CC26F1"/>
    <w:rsid w:val="00CE6ED1"/>
    <w:rsid w:val="00CF6504"/>
    <w:rsid w:val="00D0077F"/>
    <w:rsid w:val="00D11200"/>
    <w:rsid w:val="00D834F9"/>
    <w:rsid w:val="00D9380C"/>
    <w:rsid w:val="00D95379"/>
    <w:rsid w:val="00DA60B3"/>
    <w:rsid w:val="00DA67E9"/>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59F"/>
    <w:rsid w:val="00EC01DC"/>
    <w:rsid w:val="00F05909"/>
    <w:rsid w:val="00F122D0"/>
    <w:rsid w:val="00F22E72"/>
    <w:rsid w:val="00F2349D"/>
    <w:rsid w:val="00F513AD"/>
    <w:rsid w:val="00F60F7B"/>
    <w:rsid w:val="00F63128"/>
    <w:rsid w:val="00F6458A"/>
    <w:rsid w:val="00F6490E"/>
    <w:rsid w:val="00F74F2E"/>
    <w:rsid w:val="00FA0D10"/>
    <w:rsid w:val="00FA400F"/>
    <w:rsid w:val="00FC6731"/>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F7BEAB-1B61-4627-9389-AE2880CB8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4</Pages>
  <Words>966</Words>
  <Characters>5706</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14</cp:revision>
  <cp:lastPrinted>2015-11-28T09:21:00Z</cp:lastPrinted>
  <dcterms:created xsi:type="dcterms:W3CDTF">2015-11-28T09:22:00Z</dcterms:created>
  <dcterms:modified xsi:type="dcterms:W3CDTF">2016-02-17T13:56:00Z</dcterms:modified>
</cp:coreProperties>
</file>