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276ED4" w:rsidRPr="00033C70" w:rsidRDefault="00276ED4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ministerského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r w:rsidR="00E53DD3">
        <w:rPr>
          <w:rFonts w:ascii="Arial" w:hAnsi="Arial" w:cs="Arial"/>
          <w:b/>
          <w:color w:val="000000" w:themeColor="text1"/>
          <w:sz w:val="24"/>
          <w:szCs w:val="24"/>
        </w:rPr>
        <w:t>mezinárodní ochrany</w:t>
      </w:r>
    </w:p>
    <w:p w:rsidR="00A0294A" w:rsidRPr="00033C70" w:rsidRDefault="00A0294A" w:rsidP="00276ED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proofErr w:type="gramStart"/>
      <w:r w:rsidRPr="00033C70">
        <w:rPr>
          <w:rFonts w:ascii="Arial" w:hAnsi="Arial" w:cs="Arial"/>
          <w:color w:val="000000" w:themeColor="text1"/>
        </w:rPr>
        <w:t>Č.j.</w:t>
      </w:r>
      <w:proofErr w:type="gramEnd"/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E53DD3">
        <w:rPr>
          <w:rFonts w:ascii="Arial" w:hAnsi="Arial" w:cs="Arial"/>
          <w:color w:val="000000" w:themeColor="text1"/>
        </w:rPr>
        <w:t>94427-</w:t>
      </w:r>
      <w:r w:rsidR="00BA68DD">
        <w:rPr>
          <w:rFonts w:ascii="Arial" w:hAnsi="Arial" w:cs="Arial"/>
          <w:color w:val="000000" w:themeColor="text1"/>
        </w:rPr>
        <w:t>2</w:t>
      </w:r>
      <w:r w:rsidR="00443A6B" w:rsidRPr="00033C70">
        <w:rPr>
          <w:rFonts w:ascii="Arial" w:hAnsi="Arial" w:cs="Arial"/>
          <w:color w:val="000000" w:themeColor="text1"/>
        </w:rPr>
        <w:t>/SP-2017</w:t>
      </w:r>
    </w:p>
    <w:p w:rsidR="00276ED4" w:rsidRPr="00033C70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Praha </w:t>
      </w:r>
      <w:r w:rsidR="00E53DD3">
        <w:rPr>
          <w:rFonts w:ascii="Arial" w:hAnsi="Arial" w:cs="Arial"/>
          <w:color w:val="000000" w:themeColor="text1"/>
        </w:rPr>
        <w:t>7</w:t>
      </w:r>
      <w:r w:rsidR="00BA68DD">
        <w:rPr>
          <w:rFonts w:ascii="Arial" w:hAnsi="Arial" w:cs="Arial"/>
          <w:color w:val="000000" w:themeColor="text1"/>
        </w:rPr>
        <w:t xml:space="preserve">. </w:t>
      </w:r>
      <w:r w:rsidR="00057237" w:rsidRPr="00BA68DD">
        <w:rPr>
          <w:rFonts w:ascii="Arial" w:hAnsi="Arial" w:cs="Arial"/>
          <w:color w:val="000000" w:themeColor="text1"/>
        </w:rPr>
        <w:t>srpna</w:t>
      </w:r>
      <w:r w:rsidRPr="00BA68DD">
        <w:rPr>
          <w:rFonts w:ascii="Arial" w:hAnsi="Arial" w:cs="Arial"/>
          <w:color w:val="000000" w:themeColor="text1"/>
        </w:rPr>
        <w:t xml:space="preserve"> 2</w:t>
      </w:r>
      <w:r w:rsidRPr="00033C70">
        <w:rPr>
          <w:rFonts w:ascii="Arial" w:hAnsi="Arial" w:cs="Arial"/>
          <w:color w:val="000000" w:themeColor="text1"/>
        </w:rPr>
        <w:t>017</w:t>
      </w:r>
    </w:p>
    <w:p w:rsidR="00276ED4" w:rsidRPr="00033C70" w:rsidRDefault="00276ED4" w:rsidP="00276ED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Pr="00033C70">
        <w:rPr>
          <w:rFonts w:ascii="Arial" w:hAnsi="Arial" w:cs="Arial"/>
          <w:b/>
          <w:color w:val="000000" w:themeColor="text1"/>
        </w:rPr>
        <w:t>ministerského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 xml:space="preserve">v oddělení </w:t>
      </w:r>
      <w:r w:rsidR="00E53DD3" w:rsidRPr="00E53DD3">
        <w:rPr>
          <w:rFonts w:ascii="Arial" w:hAnsi="Arial" w:cs="Arial"/>
          <w:b/>
          <w:color w:val="000000" w:themeColor="text1"/>
        </w:rPr>
        <w:t>mezinárodní ochrany</w:t>
      </w:r>
      <w:r w:rsidR="008500C3">
        <w:rPr>
          <w:rFonts w:ascii="Arial" w:hAnsi="Arial" w:cs="Arial"/>
          <w:b/>
          <w:color w:val="000000" w:themeColor="text1"/>
        </w:rPr>
        <w:t xml:space="preserve">, ID </w:t>
      </w:r>
      <w:r w:rsidR="00E53DD3">
        <w:rPr>
          <w:rFonts w:ascii="Arial" w:hAnsi="Arial" w:cs="Arial"/>
          <w:b/>
          <w:color w:val="000000" w:themeColor="text1"/>
        </w:rPr>
        <w:t>30347086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CA28BF">
        <w:rPr>
          <w:rFonts w:ascii="Arial" w:hAnsi="Arial" w:cs="Arial"/>
          <w:color w:val="000000" w:themeColor="text1"/>
        </w:rPr>
        <w:t>u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58024E" w:rsidRDefault="00E53DD3" w:rsidP="00386429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30. Lidská práva</w:t>
      </w:r>
    </w:p>
    <w:p w:rsidR="00E53DD3" w:rsidRPr="00386429" w:rsidRDefault="00E53DD3" w:rsidP="00386429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31. Vnitřní pořádek a bezpečnost státu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7F0CF3" w:rsidRPr="00033C70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033C70">
        <w:rPr>
          <w:rFonts w:ascii="Arial" w:hAnsi="Arial" w:cs="Arial"/>
          <w:b/>
          <w:color w:val="000000" w:themeColor="text1"/>
        </w:rPr>
        <w:t>neurčitou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dnem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>služby na služebním místě</w:t>
      </w:r>
      <w:r w:rsidR="00A63D07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7F0CF3" w:rsidRPr="00033C70">
        <w:rPr>
          <w:rFonts w:ascii="Arial" w:hAnsi="Arial" w:cs="Arial"/>
          <w:b/>
          <w:color w:val="000000" w:themeColor="text1"/>
        </w:rPr>
        <w:t>listopad 2017.</w:t>
      </w:r>
    </w:p>
    <w:p w:rsidR="00DE0518" w:rsidRPr="00033C70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7F0CF3" w:rsidRPr="00033C70">
        <w:rPr>
          <w:rFonts w:ascii="Arial" w:hAnsi="Arial" w:cs="Arial"/>
          <w:b/>
          <w:color w:val="000000" w:themeColor="text1"/>
        </w:rPr>
        <w:t>1</w:t>
      </w:r>
      <w:r w:rsidR="00E53DD3">
        <w:rPr>
          <w:rFonts w:ascii="Arial" w:hAnsi="Arial" w:cs="Arial"/>
          <w:b/>
          <w:color w:val="000000" w:themeColor="text1"/>
        </w:rPr>
        <w:t>2</w:t>
      </w:r>
      <w:r w:rsidRPr="00033C70">
        <w:rPr>
          <w:rFonts w:ascii="Arial" w:hAnsi="Arial" w:cs="Arial"/>
          <w:b/>
          <w:color w:val="000000" w:themeColor="text1"/>
        </w:rPr>
        <w:t>. platové třídy.</w:t>
      </w:r>
    </w:p>
    <w:p w:rsidR="00CA28BF" w:rsidRDefault="004B2025" w:rsidP="00B15117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 xml:space="preserve">: </w:t>
      </w:r>
      <w:r w:rsidR="00E53DD3" w:rsidRPr="00E53DD3">
        <w:rPr>
          <w:rFonts w:ascii="Arial" w:hAnsi="Arial" w:cs="Arial"/>
          <w:color w:val="000000" w:themeColor="text1"/>
        </w:rPr>
        <w:t>vedení správního řízení ve věci mezinárodní ochrany dle zákona č. 325/1999 Sb., o</w:t>
      </w:r>
      <w:r w:rsidR="00E53DD3">
        <w:rPr>
          <w:rFonts w:ascii="Arial" w:hAnsi="Arial" w:cs="Arial"/>
          <w:color w:val="000000" w:themeColor="text1"/>
        </w:rPr>
        <w:t xml:space="preserve"> </w:t>
      </w:r>
      <w:r w:rsidR="00E53DD3" w:rsidRPr="00E53DD3">
        <w:rPr>
          <w:rFonts w:ascii="Arial" w:hAnsi="Arial" w:cs="Arial"/>
          <w:color w:val="000000" w:themeColor="text1"/>
        </w:rPr>
        <w:t>azylu, v platném znění</w:t>
      </w:r>
      <w:r w:rsidR="00E53DD3">
        <w:rPr>
          <w:rFonts w:ascii="Arial" w:hAnsi="Arial" w:cs="Arial"/>
          <w:color w:val="000000" w:themeColor="text1"/>
        </w:rPr>
        <w:t xml:space="preserve"> </w:t>
      </w:r>
      <w:r w:rsidR="00E53DD3" w:rsidRPr="00E53DD3">
        <w:rPr>
          <w:rFonts w:ascii="Arial" w:hAnsi="Arial" w:cs="Arial"/>
          <w:color w:val="000000" w:themeColor="text1"/>
        </w:rPr>
        <w:t>provádění pohovorů a správních úkonů s žadateli o mezinárodní ochranu a s cizinci v</w:t>
      </w:r>
      <w:r w:rsidR="00E53DD3">
        <w:rPr>
          <w:rFonts w:ascii="Arial" w:hAnsi="Arial" w:cs="Arial"/>
          <w:color w:val="000000" w:themeColor="text1"/>
        </w:rPr>
        <w:t xml:space="preserve"> </w:t>
      </w:r>
      <w:r w:rsidR="00E53DD3" w:rsidRPr="00E53DD3">
        <w:rPr>
          <w:rFonts w:ascii="Arial" w:hAnsi="Arial" w:cs="Arial"/>
          <w:color w:val="000000" w:themeColor="text1"/>
        </w:rPr>
        <w:t>azylových zařízeních ministerstva vnitra, nemocnicích, objektech Vězeňské služby</w:t>
      </w:r>
      <w:r w:rsidR="00E53DD3">
        <w:rPr>
          <w:rFonts w:ascii="Arial" w:hAnsi="Arial" w:cs="Arial"/>
          <w:color w:val="000000" w:themeColor="text1"/>
        </w:rPr>
        <w:t xml:space="preserve"> </w:t>
      </w:r>
      <w:r w:rsidR="00E53DD3" w:rsidRPr="00E53DD3">
        <w:rPr>
          <w:rFonts w:ascii="Arial" w:hAnsi="Arial" w:cs="Arial"/>
          <w:color w:val="000000" w:themeColor="text1"/>
        </w:rPr>
        <w:t>apod.</w:t>
      </w:r>
      <w:r w:rsidR="00E53DD3">
        <w:rPr>
          <w:rFonts w:ascii="Arial" w:hAnsi="Arial" w:cs="Arial"/>
          <w:color w:val="000000" w:themeColor="text1"/>
        </w:rPr>
        <w:t xml:space="preserve">; </w:t>
      </w:r>
      <w:r w:rsidR="00E53DD3" w:rsidRPr="00E53DD3">
        <w:rPr>
          <w:rFonts w:ascii="Arial" w:hAnsi="Arial" w:cs="Arial"/>
          <w:color w:val="000000" w:themeColor="text1"/>
        </w:rPr>
        <w:t>vypracovávání podkladů pro rozhodování a návrhů rozhodnutí o žádostech o</w:t>
      </w:r>
      <w:r w:rsidR="00E53DD3">
        <w:rPr>
          <w:rFonts w:ascii="Arial" w:hAnsi="Arial" w:cs="Arial"/>
          <w:color w:val="000000" w:themeColor="text1"/>
        </w:rPr>
        <w:t xml:space="preserve"> </w:t>
      </w:r>
      <w:r w:rsidR="00E53DD3" w:rsidRPr="00E53DD3">
        <w:rPr>
          <w:rFonts w:ascii="Arial" w:hAnsi="Arial" w:cs="Arial"/>
          <w:color w:val="000000" w:themeColor="text1"/>
        </w:rPr>
        <w:t>mezinárodní ochranu</w:t>
      </w:r>
      <w:r w:rsidR="00E53DD3">
        <w:rPr>
          <w:rFonts w:ascii="Arial" w:hAnsi="Arial" w:cs="Arial"/>
          <w:color w:val="000000" w:themeColor="text1"/>
        </w:rPr>
        <w:t xml:space="preserve"> </w:t>
      </w:r>
      <w:r w:rsidR="00E53DD3" w:rsidRPr="00E53DD3">
        <w:rPr>
          <w:rFonts w:ascii="Arial" w:hAnsi="Arial" w:cs="Arial"/>
          <w:color w:val="000000" w:themeColor="text1"/>
        </w:rPr>
        <w:t>administrativní a evidenční činnosti spojené s řízením o mezinárodní ochraně</w:t>
      </w:r>
      <w:r w:rsidR="00E53DD3">
        <w:rPr>
          <w:rFonts w:ascii="Arial" w:hAnsi="Arial" w:cs="Arial"/>
          <w:color w:val="000000" w:themeColor="text1"/>
        </w:rPr>
        <w:t xml:space="preserve"> </w:t>
      </w:r>
      <w:r w:rsidR="00E53DD3" w:rsidRPr="00E53DD3">
        <w:rPr>
          <w:rFonts w:ascii="Arial" w:hAnsi="Arial" w:cs="Arial"/>
          <w:color w:val="000000" w:themeColor="text1"/>
        </w:rPr>
        <w:t>komunikace s členskými státy Evropské unie, podíl na tvorbě dokumentů Evropské</w:t>
      </w:r>
      <w:r w:rsidR="00E53DD3">
        <w:rPr>
          <w:rFonts w:ascii="Arial" w:hAnsi="Arial" w:cs="Arial"/>
          <w:color w:val="000000" w:themeColor="text1"/>
        </w:rPr>
        <w:t xml:space="preserve"> </w:t>
      </w:r>
      <w:r w:rsidR="00E53DD3" w:rsidRPr="00E53DD3">
        <w:rPr>
          <w:rFonts w:ascii="Arial" w:hAnsi="Arial" w:cs="Arial"/>
          <w:color w:val="000000" w:themeColor="text1"/>
        </w:rPr>
        <w:t>unie nebo účast na jednání orgánů EU k problematice mezinárodní ochrany</w:t>
      </w:r>
      <w:r w:rsidR="00E53DD3">
        <w:rPr>
          <w:rFonts w:ascii="Arial" w:hAnsi="Arial" w:cs="Arial"/>
          <w:color w:val="000000" w:themeColor="text1"/>
        </w:rPr>
        <w:t xml:space="preserve">. </w:t>
      </w:r>
      <w:r w:rsidR="004057EA" w:rsidRPr="00AC0FEC">
        <w:rPr>
          <w:rFonts w:ascii="Arial" w:hAnsi="Arial" w:cs="Arial"/>
          <w:color w:val="000000" w:themeColor="text1"/>
        </w:rPr>
        <w:t xml:space="preserve">Na služebním místě je stanoven </w:t>
      </w:r>
      <w:r w:rsidR="004057EA" w:rsidRPr="00AC0FEC">
        <w:rPr>
          <w:rFonts w:ascii="Arial" w:hAnsi="Arial" w:cs="Arial"/>
          <w:b/>
          <w:color w:val="000000" w:themeColor="text1"/>
        </w:rPr>
        <w:t>zvláštní příplatek</w:t>
      </w:r>
      <w:r w:rsidR="004057EA" w:rsidRPr="00AC0FEC">
        <w:rPr>
          <w:rFonts w:ascii="Arial" w:hAnsi="Arial" w:cs="Arial"/>
          <w:color w:val="000000" w:themeColor="text1"/>
        </w:rPr>
        <w:t xml:space="preserve"> podle nařízení vlády č. 304/2014 Sb.</w:t>
      </w:r>
      <w:r w:rsidR="004057EA">
        <w:rPr>
          <w:rFonts w:ascii="Arial" w:hAnsi="Arial" w:cs="Arial"/>
          <w:color w:val="000000" w:themeColor="text1"/>
        </w:rPr>
        <w:t>, o platových poměrech státních zaměstnanců.</w:t>
      </w:r>
      <w:r w:rsidR="004057EA" w:rsidRPr="00AC0FEC">
        <w:rPr>
          <w:rFonts w:ascii="Arial" w:hAnsi="Arial" w:cs="Arial"/>
          <w:color w:val="000000" w:themeColor="text1"/>
        </w:rPr>
        <w:t xml:space="preserve"> </w:t>
      </w:r>
      <w:bookmarkStart w:id="0" w:name="_GoBack"/>
      <w:bookmarkEnd w:id="0"/>
      <w:r w:rsidR="00E53DD3">
        <w:rPr>
          <w:rFonts w:ascii="Arial" w:hAnsi="Arial" w:cs="Arial"/>
          <w:color w:val="000000" w:themeColor="text1"/>
        </w:rPr>
        <w:t xml:space="preserve">Pokročilá znalost MS OFFICE </w:t>
      </w:r>
      <w:r w:rsidR="00BA68DD">
        <w:rPr>
          <w:rFonts w:ascii="Arial" w:hAnsi="Arial" w:cs="Arial"/>
          <w:color w:val="000000" w:themeColor="text1"/>
        </w:rPr>
        <w:t>j</w:t>
      </w:r>
      <w:r w:rsidR="00E53DD3">
        <w:rPr>
          <w:rFonts w:ascii="Arial" w:hAnsi="Arial" w:cs="Arial"/>
          <w:color w:val="000000" w:themeColor="text1"/>
        </w:rPr>
        <w:t>e</w:t>
      </w:r>
      <w:r w:rsidR="00BA68DD">
        <w:rPr>
          <w:rFonts w:ascii="Arial" w:hAnsi="Arial" w:cs="Arial"/>
          <w:color w:val="000000" w:themeColor="text1"/>
        </w:rPr>
        <w:t xml:space="preserve"> </w:t>
      </w:r>
      <w:r w:rsidR="00847EF4">
        <w:rPr>
          <w:rFonts w:ascii="Arial" w:hAnsi="Arial" w:cs="Arial"/>
          <w:color w:val="000000" w:themeColor="text1"/>
        </w:rPr>
        <w:t>výhodou.</w:t>
      </w:r>
      <w:r w:rsidR="00C62DDE">
        <w:rPr>
          <w:rFonts w:ascii="Arial" w:hAnsi="Arial" w:cs="Arial"/>
          <w:color w:val="000000" w:themeColor="text1"/>
        </w:rPr>
        <w:t xml:space="preserve"> Služební místo není vhodné pro OZZ/OZP. </w:t>
      </w:r>
      <w:r w:rsidR="00847EF4">
        <w:rPr>
          <w:rFonts w:ascii="Arial" w:hAnsi="Arial" w:cs="Arial"/>
          <w:color w:val="000000" w:themeColor="text1"/>
        </w:rPr>
        <w:t xml:space="preserve"> </w:t>
      </w:r>
    </w:p>
    <w:p w:rsidR="00B228A2" w:rsidRPr="00033C70" w:rsidRDefault="00276ED4" w:rsidP="008466B4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lastRenderedPageBreak/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E53DD3">
        <w:rPr>
          <w:rFonts w:ascii="Arial" w:hAnsi="Arial" w:cs="Arial"/>
          <w:b/>
          <w:color w:val="000000" w:themeColor="text1"/>
        </w:rPr>
        <w:t>28</w:t>
      </w:r>
      <w:r w:rsidR="007F0CF3" w:rsidRPr="00033C70">
        <w:rPr>
          <w:rFonts w:ascii="Arial" w:hAnsi="Arial" w:cs="Arial"/>
          <w:b/>
          <w:color w:val="000000" w:themeColor="text1"/>
        </w:rPr>
        <w:t>. srpna 2017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276ED4" w:rsidRPr="00033C70" w:rsidRDefault="00276ED4" w:rsidP="008466B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E53DD3" w:rsidRPr="00E53DD3">
        <w:rPr>
          <w:rFonts w:ascii="Arial" w:hAnsi="Arial" w:cs="Arial"/>
          <w:b/>
          <w:color w:val="000000" w:themeColor="text1"/>
        </w:rPr>
        <w:t>mezinárodní ochrany</w:t>
      </w:r>
      <w:r w:rsidR="00BA68DD">
        <w:rPr>
          <w:rFonts w:ascii="Arial" w:hAnsi="Arial" w:cs="Arial"/>
          <w:b/>
          <w:color w:val="000000" w:themeColor="text1"/>
        </w:rPr>
        <w:t xml:space="preserve">, odboru </w:t>
      </w:r>
      <w:r w:rsidR="00E53DD3">
        <w:rPr>
          <w:rFonts w:ascii="Arial" w:hAnsi="Arial" w:cs="Arial"/>
          <w:b/>
          <w:color w:val="000000" w:themeColor="text1"/>
        </w:rPr>
        <w:t>azylové a migrační politiky</w:t>
      </w:r>
      <w:r w:rsidR="00A92124">
        <w:rPr>
          <w:rFonts w:ascii="Arial" w:hAnsi="Arial" w:cs="Arial"/>
          <w:b/>
          <w:color w:val="000000" w:themeColor="text1"/>
        </w:rPr>
        <w:t>,</w:t>
      </w:r>
      <w:r w:rsidR="000107CA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E53DD3">
        <w:rPr>
          <w:rFonts w:ascii="Arial" w:hAnsi="Arial" w:cs="Arial"/>
          <w:b/>
          <w:color w:val="000000" w:themeColor="text1"/>
        </w:rPr>
        <w:t>30347086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BA68DD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58024E">
        <w:rPr>
          <w:rFonts w:ascii="Arial" w:hAnsi="Arial" w:cs="Arial"/>
          <w:b/>
          <w:color w:val="000000" w:themeColor="text1"/>
        </w:rPr>
        <w:t>č.j.</w:t>
      </w:r>
      <w:proofErr w:type="gramEnd"/>
      <w:r w:rsidR="0058024E">
        <w:rPr>
          <w:rFonts w:ascii="Arial" w:hAnsi="Arial" w:cs="Arial"/>
          <w:b/>
          <w:color w:val="000000" w:themeColor="text1"/>
        </w:rPr>
        <w:t>: MV-</w:t>
      </w:r>
      <w:r w:rsidR="00E53DD3">
        <w:rPr>
          <w:rFonts w:ascii="Arial" w:hAnsi="Arial" w:cs="Arial"/>
          <w:b/>
          <w:color w:val="000000" w:themeColor="text1"/>
        </w:rPr>
        <w:t>94427</w:t>
      </w:r>
      <w:r w:rsidR="0058024E">
        <w:rPr>
          <w:rFonts w:ascii="Arial" w:hAnsi="Arial" w:cs="Arial"/>
          <w:b/>
          <w:color w:val="000000" w:themeColor="text1"/>
        </w:rPr>
        <w:t>-</w:t>
      </w:r>
      <w:r w:rsidR="00BA68DD">
        <w:rPr>
          <w:rFonts w:ascii="Arial" w:hAnsi="Arial" w:cs="Arial"/>
          <w:b/>
          <w:color w:val="000000" w:themeColor="text1"/>
        </w:rPr>
        <w:t>2</w:t>
      </w:r>
      <w:r w:rsidR="007F0CF3" w:rsidRPr="00033C70">
        <w:rPr>
          <w:rFonts w:ascii="Arial" w:hAnsi="Arial" w:cs="Arial"/>
          <w:b/>
          <w:color w:val="000000" w:themeColor="text1"/>
        </w:rPr>
        <w:t>/SP-2017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8466B4" w:rsidRDefault="008466B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8466B4">
        <w:rPr>
          <w:rFonts w:ascii="Arial" w:hAnsi="Arial" w:cs="Arial"/>
          <w:b/>
          <w:color w:val="000000" w:themeColor="text1"/>
        </w:rPr>
        <w:t>/</w:t>
      </w:r>
      <w:proofErr w:type="spellStart"/>
      <w:r w:rsidR="008466B4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</w:t>
      </w:r>
      <w:r w:rsidR="008466B4">
        <w:rPr>
          <w:rFonts w:ascii="Arial" w:hAnsi="Arial" w:cs="Arial"/>
          <w:b/>
          <w:color w:val="000000" w:themeColor="text1"/>
        </w:rPr>
        <w:t>/á</w:t>
      </w:r>
      <w:r w:rsidRPr="008500C3">
        <w:rPr>
          <w:rFonts w:ascii="Arial" w:hAnsi="Arial" w:cs="Arial"/>
          <w:b/>
          <w:color w:val="000000" w:themeColor="text1"/>
        </w:rPr>
        <w:t>:</w:t>
      </w:r>
    </w:p>
    <w:p w:rsidR="00AB685A" w:rsidRPr="00A92124" w:rsidRDefault="00AB685A" w:rsidP="00AB685A">
      <w:pPr>
        <w:tabs>
          <w:tab w:val="left" w:pos="284"/>
        </w:tabs>
        <w:spacing w:after="120" w:line="360" w:lineRule="auto"/>
        <w:jc w:val="both"/>
        <w:rPr>
          <w:rFonts w:ascii="Arial" w:hAnsi="Arial" w:cs="Arial"/>
          <w:color w:val="000000" w:themeColor="text1"/>
        </w:rPr>
      </w:pPr>
      <w:r w:rsidRPr="00A92124">
        <w:rPr>
          <w:rFonts w:ascii="Arial" w:hAnsi="Arial" w:cs="Arial"/>
          <w:color w:val="000000" w:themeColor="text1"/>
        </w:rPr>
        <w:t>1)</w:t>
      </w:r>
      <w:r w:rsidRPr="00A92124">
        <w:rPr>
          <w:rFonts w:ascii="Arial" w:hAnsi="Arial" w:cs="Arial"/>
          <w:color w:val="000000" w:themeColor="text1"/>
        </w:rPr>
        <w:tab/>
        <w:t>Splňuje základní předpoklady stanovené zákonem, tj.: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8466B4">
        <w:rPr>
          <w:rFonts w:ascii="Arial" w:hAnsi="Arial" w:cs="Arial"/>
          <w:color w:val="000000" w:themeColor="text1"/>
        </w:rPr>
        <w:t>/státní 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8466B4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8466B4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8466B4">
        <w:rPr>
          <w:rFonts w:ascii="Arial" w:hAnsi="Arial" w:cs="Arial"/>
          <w:color w:val="000000" w:themeColor="text1"/>
        </w:rPr>
        <w:t>/</w:t>
      </w:r>
      <w:proofErr w:type="spellStart"/>
      <w:r w:rsidR="008466B4">
        <w:rPr>
          <w:rFonts w:ascii="Arial" w:hAnsi="Arial" w:cs="Arial"/>
          <w:color w:val="000000" w:themeColor="text1"/>
        </w:rPr>
        <w:t>ka</w:t>
      </w:r>
      <w:proofErr w:type="spellEnd"/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8466B4">
        <w:rPr>
          <w:rFonts w:ascii="Arial" w:hAnsi="Arial" w:cs="Arial"/>
          <w:color w:val="000000" w:themeColor="text1"/>
        </w:rPr>
        <w:t>/</w:t>
      </w:r>
      <w:proofErr w:type="spellStart"/>
      <w:r w:rsidR="008466B4"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 w:rsidR="008466B4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8466B4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8466B4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8466B4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 w:rsidR="008466B4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se dokládá příslušnou listinou</w:t>
      </w:r>
      <w:r w:rsidR="00E51A93">
        <w:rPr>
          <w:rFonts w:ascii="Arial" w:hAnsi="Arial" w:cs="Arial"/>
          <w:color w:val="000000" w:themeColor="text1"/>
        </w:rPr>
        <w:t>.</w:t>
      </w:r>
    </w:p>
    <w:p w:rsidR="00276ED4" w:rsidRDefault="008466B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d</w:t>
      </w:r>
      <w:r w:rsidR="00276ED4" w:rsidRPr="00033C70">
        <w:rPr>
          <w:rFonts w:ascii="Arial" w:hAnsi="Arial" w:cs="Arial"/>
          <w:color w:val="000000" w:themeColor="text1"/>
        </w:rPr>
        <w:t>osáhl</w:t>
      </w:r>
      <w:r>
        <w:rPr>
          <w:rFonts w:ascii="Arial" w:hAnsi="Arial" w:cs="Arial"/>
          <w:color w:val="000000" w:themeColor="text1"/>
        </w:rPr>
        <w:t>/a</w:t>
      </w:r>
      <w:r w:rsidR="00276ED4"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plně svéprávný</w:t>
      </w:r>
      <w:r w:rsidR="008466B4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8466B4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7B410A">
        <w:rPr>
          <w:rFonts w:ascii="Arial" w:hAnsi="Arial" w:cs="Arial"/>
          <w:color w:val="000000" w:themeColor="text1"/>
        </w:rPr>
        <w:t>/</w:t>
      </w:r>
      <w:proofErr w:type="spellStart"/>
      <w:r w:rsidR="007B410A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7B410A">
        <w:rPr>
          <w:rFonts w:ascii="Arial" w:hAnsi="Arial" w:cs="Arial"/>
          <w:bCs/>
        </w:rPr>
        <w:t>/</w:t>
      </w:r>
      <w:proofErr w:type="spellStart"/>
      <w:r w:rsidR="007B410A">
        <w:rPr>
          <w:rFonts w:ascii="Arial" w:hAnsi="Arial" w:cs="Arial"/>
          <w:bCs/>
        </w:rPr>
        <w:t>ka</w:t>
      </w:r>
      <w:proofErr w:type="spellEnd"/>
      <w:r w:rsidRPr="0039625B">
        <w:rPr>
          <w:rFonts w:ascii="Arial" w:hAnsi="Arial" w:cs="Arial"/>
          <w:bCs/>
        </w:rPr>
        <w:t xml:space="preserve"> státním občanem</w:t>
      </w:r>
      <w:r w:rsidR="007B410A">
        <w:rPr>
          <w:rFonts w:ascii="Arial" w:hAnsi="Arial" w:cs="Arial"/>
          <w:bCs/>
        </w:rPr>
        <w:t>/státní občankou</w:t>
      </w:r>
      <w:r w:rsidRPr="0039625B">
        <w:rPr>
          <w:rFonts w:ascii="Arial" w:hAnsi="Arial" w:cs="Arial"/>
          <w:bCs/>
        </w:rPr>
        <w:t xml:space="preserve"> České republiky, je povinen</w:t>
      </w:r>
      <w:r w:rsidR="007B410A">
        <w:rPr>
          <w:rFonts w:ascii="Arial" w:hAnsi="Arial" w:cs="Arial"/>
          <w:bCs/>
        </w:rPr>
        <w:t>/a</w:t>
      </w:r>
      <w:r w:rsidRPr="0039625B">
        <w:rPr>
          <w:rFonts w:ascii="Arial" w:hAnsi="Arial" w:cs="Arial"/>
          <w:bCs/>
        </w:rPr>
        <w:t xml:space="preserve">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7B410A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Pr="00033C70">
        <w:rPr>
          <w:rFonts w:ascii="Arial" w:hAnsi="Arial" w:cs="Arial"/>
          <w:color w:val="000000" w:themeColor="text1"/>
        </w:rPr>
        <w:t>vysokoškolské vzdělání</w:t>
      </w:r>
      <w:r w:rsidR="00755FF6" w:rsidRPr="00033C70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926DF1" w:rsidRPr="00926DF1" w:rsidRDefault="00AB685A" w:rsidP="00926DF1">
      <w:pPr>
        <w:pStyle w:val="Odstavecseseznamem"/>
        <w:numPr>
          <w:ilvl w:val="0"/>
          <w:numId w:val="13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926DF1">
        <w:rPr>
          <w:rFonts w:ascii="Arial" w:hAnsi="Arial" w:cs="Arial"/>
          <w:color w:val="000000" w:themeColor="text1"/>
        </w:rPr>
        <w:t xml:space="preserve">Splňuje </w:t>
      </w:r>
      <w:r w:rsidRPr="00926DF1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="00926DF1">
        <w:rPr>
          <w:rFonts w:ascii="Arial" w:hAnsi="Arial" w:cs="Arial"/>
        </w:rPr>
        <w:br/>
      </w:r>
      <w:r w:rsidRPr="00926DF1">
        <w:rPr>
          <w:rFonts w:ascii="Arial" w:hAnsi="Arial" w:cs="Arial"/>
        </w:rPr>
        <w:lastRenderedPageBreak/>
        <w:t>pro státní službu a státního tajemníka v Ministerstvu vnitra</w:t>
      </w:r>
      <w:r w:rsidR="00926DF1">
        <w:rPr>
          <w:rFonts w:ascii="Arial" w:hAnsi="Arial" w:cs="Arial"/>
        </w:rPr>
        <w:t xml:space="preserve"> </w:t>
      </w:r>
      <w:r w:rsidRPr="00926DF1">
        <w:rPr>
          <w:rFonts w:ascii="Arial" w:hAnsi="Arial" w:cs="Arial"/>
        </w:rPr>
        <w:t xml:space="preserve">č. 43/2016, kterým </w:t>
      </w:r>
      <w:r w:rsidR="00926DF1">
        <w:rPr>
          <w:rFonts w:ascii="Arial" w:hAnsi="Arial" w:cs="Arial"/>
        </w:rPr>
        <w:br/>
      </w:r>
      <w:r w:rsidRPr="00926DF1">
        <w:rPr>
          <w:rFonts w:ascii="Arial" w:hAnsi="Arial" w:cs="Arial"/>
        </w:rPr>
        <w:t>se stanoví požadavky na služební a pracovní místa na Ministerstvu vnitra, ve znění po</w:t>
      </w:r>
      <w:r w:rsidR="00926DF1" w:rsidRPr="00926DF1">
        <w:rPr>
          <w:rFonts w:ascii="Arial" w:hAnsi="Arial" w:cs="Arial"/>
        </w:rPr>
        <w:t xml:space="preserve">zdějších předpisů, </w:t>
      </w:r>
      <w:r w:rsidR="00926DF1" w:rsidRPr="00926DF1">
        <w:rPr>
          <w:rFonts w:ascii="Arial" w:hAnsi="Arial" w:cs="Arial"/>
          <w:color w:val="000000" w:themeColor="text1"/>
        </w:rPr>
        <w:t xml:space="preserve">ve znění pozdějších předpisů, kterým je způsobilost seznamovat se s utajovanými informacemi stupně utajení </w:t>
      </w:r>
      <w:r w:rsidR="00926DF1" w:rsidRPr="00926DF1">
        <w:rPr>
          <w:rFonts w:ascii="Arial" w:hAnsi="Arial" w:cs="Arial"/>
          <w:b/>
          <w:color w:val="000000" w:themeColor="text1"/>
        </w:rPr>
        <w:t>„Vyhrazené“</w:t>
      </w:r>
      <w:r w:rsidR="00926DF1" w:rsidRPr="00926DF1">
        <w:rPr>
          <w:rFonts w:ascii="Arial" w:hAnsi="Arial" w:cs="Arial"/>
          <w:color w:val="000000" w:themeColor="text1"/>
        </w:rPr>
        <w:t xml:space="preserve"> v souladu se zákonem </w:t>
      </w:r>
      <w:r w:rsidR="00926DF1">
        <w:rPr>
          <w:rFonts w:ascii="Arial" w:hAnsi="Arial" w:cs="Arial"/>
          <w:color w:val="000000" w:themeColor="text1"/>
        </w:rPr>
        <w:br/>
      </w:r>
      <w:r w:rsidR="00926DF1" w:rsidRPr="00926DF1">
        <w:rPr>
          <w:rFonts w:ascii="Arial" w:hAnsi="Arial" w:cs="Arial"/>
          <w:color w:val="000000" w:themeColor="text1"/>
        </w:rPr>
        <w:t xml:space="preserve">č. 412/2005 Sb., o ochraně utajovaných informací a o bezpečnostní způsobilosti, </w:t>
      </w:r>
      <w:r w:rsidR="00926DF1">
        <w:rPr>
          <w:rFonts w:ascii="Arial" w:hAnsi="Arial" w:cs="Arial"/>
          <w:color w:val="000000" w:themeColor="text1"/>
        </w:rPr>
        <w:br/>
        <w:t>ve znění pozdějších předpisů.</w:t>
      </w:r>
    </w:p>
    <w:p w:rsidR="0039625B" w:rsidRPr="00926DF1" w:rsidRDefault="00926DF1" w:rsidP="00926DF1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926DF1">
        <w:rPr>
          <w:rFonts w:ascii="Arial" w:hAnsi="Arial" w:cs="Arial"/>
          <w:color w:val="000000" w:themeColor="text1"/>
        </w:rPr>
        <w:t xml:space="preserve">Splnění tohoto požadavku se dokládá originálem nebo úředně ověřenou kopií platného Oznámení o splnění podmínek pro přístup k utajované informaci stupně utajení „Vyhrazené“. Nedoložení tohoto dokladu není důvodem pro vyřazení žádosti podle </w:t>
      </w:r>
      <w:r>
        <w:rPr>
          <w:rFonts w:ascii="Arial" w:hAnsi="Arial" w:cs="Arial"/>
          <w:color w:val="000000" w:themeColor="text1"/>
        </w:rPr>
        <w:br/>
      </w:r>
      <w:r w:rsidRPr="00926DF1">
        <w:rPr>
          <w:rFonts w:ascii="Arial" w:hAnsi="Arial" w:cs="Arial"/>
          <w:color w:val="000000" w:themeColor="text1"/>
        </w:rPr>
        <w:t>§ 27 odst. 2 zákona. Pokud žadatel</w:t>
      </w:r>
      <w:r w:rsidR="007B410A">
        <w:rPr>
          <w:rFonts w:ascii="Arial" w:hAnsi="Arial" w:cs="Arial"/>
          <w:color w:val="000000" w:themeColor="text1"/>
        </w:rPr>
        <w:t>/</w:t>
      </w:r>
      <w:proofErr w:type="spellStart"/>
      <w:r w:rsidR="007B410A">
        <w:rPr>
          <w:rFonts w:ascii="Arial" w:hAnsi="Arial" w:cs="Arial"/>
          <w:color w:val="000000" w:themeColor="text1"/>
        </w:rPr>
        <w:t>ka</w:t>
      </w:r>
      <w:proofErr w:type="spellEnd"/>
      <w:r w:rsidRPr="00926DF1">
        <w:rPr>
          <w:rFonts w:ascii="Arial" w:hAnsi="Arial" w:cs="Arial"/>
          <w:color w:val="000000" w:themeColor="text1"/>
        </w:rPr>
        <w:t xml:space="preserve"> nedisponuje příslušným dokladem a zároveň jeho žádost nebude z jiných důvodů vyřazena postupem podle § 27 odst. 2 zákona, bude v případě jeho zařazení následně postupováno v souladu s § 6 odst. 3 zákona </w:t>
      </w:r>
      <w:r>
        <w:rPr>
          <w:rFonts w:ascii="Arial" w:hAnsi="Arial" w:cs="Arial"/>
          <w:color w:val="000000" w:themeColor="text1"/>
        </w:rPr>
        <w:br/>
      </w:r>
      <w:r w:rsidRPr="00926DF1">
        <w:rPr>
          <w:rFonts w:ascii="Arial" w:hAnsi="Arial" w:cs="Arial"/>
          <w:color w:val="000000" w:themeColor="text1"/>
        </w:rPr>
        <w:t xml:space="preserve">č. 412/2005 Sb., o ochraně utajovaných informací a o bezpečnostní způsobilosti, </w:t>
      </w:r>
      <w:r>
        <w:rPr>
          <w:rFonts w:ascii="Arial" w:hAnsi="Arial" w:cs="Arial"/>
          <w:color w:val="000000" w:themeColor="text1"/>
        </w:rPr>
        <w:br/>
      </w:r>
      <w:r w:rsidRPr="00926DF1">
        <w:rPr>
          <w:rFonts w:ascii="Arial" w:hAnsi="Arial" w:cs="Arial"/>
          <w:color w:val="000000" w:themeColor="text1"/>
        </w:rPr>
        <w:t>ve znění pozdějších předpisů.</w:t>
      </w:r>
    </w:p>
    <w:p w:rsidR="0039625B" w:rsidRDefault="0039625B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Pr="00033C70" w:rsidRDefault="00D44EC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 xml:space="preserve">K žádosti </w:t>
      </w:r>
      <w:r w:rsidR="00276ED4" w:rsidRPr="00033C70">
        <w:rPr>
          <w:rFonts w:ascii="Arial" w:hAnsi="Arial" w:cs="Arial"/>
          <w:b/>
          <w:color w:val="000000" w:themeColor="text1"/>
        </w:rPr>
        <w:t xml:space="preserve">dále </w:t>
      </w:r>
      <w:r w:rsidRPr="00033C70">
        <w:rPr>
          <w:rFonts w:ascii="Arial" w:hAnsi="Arial" w:cs="Arial"/>
          <w:b/>
          <w:color w:val="000000" w:themeColor="text1"/>
        </w:rPr>
        <w:t xml:space="preserve">žadatel </w:t>
      </w:r>
      <w:r w:rsidR="00276ED4" w:rsidRPr="00033C70">
        <w:rPr>
          <w:rFonts w:ascii="Arial" w:hAnsi="Arial" w:cs="Arial"/>
          <w:b/>
          <w:color w:val="000000" w:themeColor="text1"/>
        </w:rPr>
        <w:t>přiloží:</w:t>
      </w:r>
    </w:p>
    <w:p w:rsidR="00AE2884" w:rsidRDefault="00276ED4" w:rsidP="00AE288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3E630C" w:rsidRPr="00AE2884" w:rsidRDefault="00D11AFF" w:rsidP="00AE288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AE2884">
        <w:rPr>
          <w:rFonts w:ascii="Arial" w:hAnsi="Arial" w:cs="Arial"/>
          <w:color w:val="000000" w:themeColor="text1"/>
        </w:rPr>
        <w:t>písemnou</w:t>
      </w:r>
      <w:r w:rsidR="009D4C86" w:rsidRPr="00AE2884">
        <w:rPr>
          <w:rFonts w:ascii="Arial" w:hAnsi="Arial" w:cs="Arial"/>
          <w:color w:val="000000" w:themeColor="text1"/>
        </w:rPr>
        <w:t xml:space="preserve"> prác</w:t>
      </w:r>
      <w:r w:rsidRPr="00AE2884">
        <w:rPr>
          <w:rFonts w:ascii="Arial" w:hAnsi="Arial" w:cs="Arial"/>
          <w:color w:val="000000" w:themeColor="text1"/>
        </w:rPr>
        <w:t>i</w:t>
      </w:r>
      <w:r w:rsidR="00D44EC6" w:rsidRPr="00AE2884">
        <w:rPr>
          <w:rFonts w:ascii="Arial" w:hAnsi="Arial" w:cs="Arial"/>
          <w:color w:val="000000" w:themeColor="text1"/>
        </w:rPr>
        <w:t xml:space="preserve"> na</w:t>
      </w:r>
      <w:r w:rsidR="00B74273" w:rsidRPr="00AE2884">
        <w:rPr>
          <w:rFonts w:ascii="Arial" w:hAnsi="Arial" w:cs="Arial"/>
          <w:color w:val="000000" w:themeColor="text1"/>
        </w:rPr>
        <w:t> </w:t>
      </w:r>
      <w:r w:rsidR="00D44EC6" w:rsidRPr="00AE2884">
        <w:rPr>
          <w:rFonts w:ascii="Arial" w:hAnsi="Arial" w:cs="Arial"/>
          <w:color w:val="000000" w:themeColor="text1"/>
        </w:rPr>
        <w:t xml:space="preserve"> téma </w:t>
      </w:r>
      <w:r w:rsidRPr="00AE2884">
        <w:rPr>
          <w:rFonts w:ascii="Arial" w:hAnsi="Arial" w:cs="Arial"/>
          <w:color w:val="000000" w:themeColor="text1"/>
        </w:rPr>
        <w:t>„</w:t>
      </w:r>
      <w:r w:rsidR="00AE2884" w:rsidRPr="00AE2884">
        <w:rPr>
          <w:rFonts w:ascii="Arial" w:hAnsi="Arial" w:cs="Arial"/>
          <w:color w:val="000000" w:themeColor="text1"/>
        </w:rPr>
        <w:t>Motivace žadatele/žadatelky ve vztahu ke služebnímu místu</w:t>
      </w:r>
      <w:r w:rsidRPr="00AE2884">
        <w:rPr>
          <w:rFonts w:ascii="Arial" w:hAnsi="Arial" w:cs="Arial"/>
          <w:color w:val="000000" w:themeColor="text1"/>
        </w:rPr>
        <w:t>“, na něž se hlásí do výběrového řízení</w:t>
      </w:r>
      <w:r w:rsidRPr="00AE2884">
        <w:rPr>
          <w:color w:val="000000" w:themeColor="text1"/>
        </w:rPr>
        <w:t xml:space="preserve"> </w:t>
      </w:r>
      <w:r w:rsidR="00DC47FE" w:rsidRPr="00AE2884">
        <w:rPr>
          <w:rFonts w:ascii="Arial" w:hAnsi="Arial" w:cs="Arial"/>
          <w:color w:val="000000" w:themeColor="text1"/>
        </w:rPr>
        <w:t xml:space="preserve">v rozsahu maximálně </w:t>
      </w:r>
      <w:r w:rsidR="00C62DDE" w:rsidRPr="00AE2884">
        <w:rPr>
          <w:rFonts w:ascii="Arial" w:hAnsi="Arial" w:cs="Arial"/>
          <w:color w:val="000000" w:themeColor="text1"/>
        </w:rPr>
        <w:t>tří</w:t>
      </w:r>
      <w:r w:rsidR="00DC47FE" w:rsidRPr="00AE2884">
        <w:rPr>
          <w:rFonts w:ascii="Arial" w:hAnsi="Arial" w:cs="Arial"/>
          <w:color w:val="000000" w:themeColor="text1"/>
        </w:rPr>
        <w:t xml:space="preserve"> normostran</w:t>
      </w:r>
      <w:r w:rsidR="00DC47FE" w:rsidRPr="00033C70">
        <w:rPr>
          <w:rStyle w:val="Znakapoznpodarou"/>
          <w:rFonts w:cs="Arial"/>
          <w:color w:val="000000" w:themeColor="text1"/>
        </w:rPr>
        <w:footnoteReference w:id="8"/>
      </w:r>
      <w:r w:rsidR="009D4C86" w:rsidRPr="00AE2884">
        <w:rPr>
          <w:rFonts w:ascii="Arial" w:hAnsi="Arial" w:cs="Arial"/>
          <w:color w:val="000000" w:themeColor="text1"/>
        </w:rPr>
        <w:t>.</w:t>
      </w:r>
    </w:p>
    <w:p w:rsidR="00033C70" w:rsidRDefault="00033C70" w:rsidP="00033C7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033C70" w:rsidRPr="00776D02" w:rsidRDefault="00033C70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76D02">
        <w:rPr>
          <w:rFonts w:ascii="Arial" w:hAnsi="Arial" w:cs="Arial"/>
          <w:b/>
          <w:color w:val="000000" w:themeColor="text1"/>
        </w:rPr>
        <w:t xml:space="preserve">Bližší informace poskytne: </w:t>
      </w:r>
    </w:p>
    <w:p w:rsidR="0042612E" w:rsidRPr="0042612E" w:rsidRDefault="0042612E" w:rsidP="0042612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42612E">
        <w:rPr>
          <w:rFonts w:ascii="Arial" w:hAnsi="Arial" w:cs="Arial"/>
          <w:color w:val="000000" w:themeColor="text1"/>
        </w:rPr>
        <w:t>Mgr. Ivana Zelenková</w:t>
      </w:r>
    </w:p>
    <w:p w:rsidR="0042612E" w:rsidRPr="0042612E" w:rsidRDefault="0042612E" w:rsidP="0042612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42612E">
        <w:rPr>
          <w:rFonts w:ascii="Arial" w:hAnsi="Arial" w:cs="Arial"/>
          <w:color w:val="000000" w:themeColor="text1"/>
        </w:rPr>
        <w:t>odbor personální</w:t>
      </w:r>
    </w:p>
    <w:p w:rsidR="0042612E" w:rsidRPr="0042612E" w:rsidRDefault="0042612E" w:rsidP="0042612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42612E">
        <w:rPr>
          <w:rFonts w:ascii="Arial" w:hAnsi="Arial" w:cs="Arial"/>
          <w:color w:val="000000" w:themeColor="text1"/>
        </w:rPr>
        <w:t>tel.: +420 974 832 257</w:t>
      </w:r>
    </w:p>
    <w:p w:rsidR="00C62DDE" w:rsidRDefault="0042612E" w:rsidP="0042612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42612E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ED7E3C">
          <w:rPr>
            <w:rStyle w:val="Hypertextovodkaz"/>
            <w:rFonts w:ascii="Arial" w:hAnsi="Arial" w:cs="Arial"/>
          </w:rPr>
          <w:t>ivana.zelenkova@mvcr.cz</w:t>
        </w:r>
      </w:hyperlink>
    </w:p>
    <w:p w:rsidR="0042612E" w:rsidRPr="00033C70" w:rsidRDefault="0042612E" w:rsidP="0042612E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033C70" w:rsidRDefault="00033C70" w:rsidP="00033C70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7B410A" w:rsidRPr="00033C70" w:rsidRDefault="007B410A" w:rsidP="00033C70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D11AFF" w:rsidRPr="00033C70" w:rsidRDefault="00D11AFF" w:rsidP="00D11AFF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E34" w:rsidRDefault="004A3E34" w:rsidP="00276ED4">
      <w:pPr>
        <w:spacing w:after="0" w:line="240" w:lineRule="auto"/>
      </w:pPr>
      <w:r>
        <w:separator/>
      </w:r>
    </w:p>
  </w:endnote>
  <w:endnote w:type="continuationSeparator" w:id="0">
    <w:p w:rsidR="004A3E34" w:rsidRDefault="004A3E34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4057EA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E34" w:rsidRDefault="004A3E34" w:rsidP="00276ED4">
      <w:pPr>
        <w:spacing w:after="0" w:line="240" w:lineRule="auto"/>
      </w:pPr>
      <w:r>
        <w:separator/>
      </w:r>
    </w:p>
  </w:footnote>
  <w:footnote w:type="continuationSeparator" w:id="0">
    <w:p w:rsidR="004A3E34" w:rsidRDefault="004A3E34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9761C4"/>
    <w:multiLevelType w:val="hybridMultilevel"/>
    <w:tmpl w:val="4D62F97E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835B3"/>
    <w:multiLevelType w:val="hybridMultilevel"/>
    <w:tmpl w:val="A70E301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120008F"/>
    <w:multiLevelType w:val="hybridMultilevel"/>
    <w:tmpl w:val="8C22749A"/>
    <w:lvl w:ilvl="0" w:tplc="F5541B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1"/>
  </w:num>
  <w:num w:numId="9">
    <w:abstractNumId w:val="1"/>
  </w:num>
  <w:num w:numId="10">
    <w:abstractNumId w:val="7"/>
  </w:num>
  <w:num w:numId="11">
    <w:abstractNumId w:val="4"/>
  </w:num>
  <w:num w:numId="12">
    <w:abstractNumId w:val="2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07CA"/>
    <w:rsid w:val="0001223A"/>
    <w:rsid w:val="000177BD"/>
    <w:rsid w:val="00022684"/>
    <w:rsid w:val="00025B9F"/>
    <w:rsid w:val="00033C70"/>
    <w:rsid w:val="000444CB"/>
    <w:rsid w:val="0004686D"/>
    <w:rsid w:val="00057237"/>
    <w:rsid w:val="00073FE5"/>
    <w:rsid w:val="00084E8E"/>
    <w:rsid w:val="00084FFE"/>
    <w:rsid w:val="00085A0B"/>
    <w:rsid w:val="000A227C"/>
    <w:rsid w:val="000D30E6"/>
    <w:rsid w:val="000E665F"/>
    <w:rsid w:val="000F2D84"/>
    <w:rsid w:val="001219CA"/>
    <w:rsid w:val="00144156"/>
    <w:rsid w:val="00153A84"/>
    <w:rsid w:val="001560CB"/>
    <w:rsid w:val="001766BE"/>
    <w:rsid w:val="00183CAD"/>
    <w:rsid w:val="00186AA2"/>
    <w:rsid w:val="0019253D"/>
    <w:rsid w:val="001A353E"/>
    <w:rsid w:val="001D537E"/>
    <w:rsid w:val="001E49AA"/>
    <w:rsid w:val="001E5E7C"/>
    <w:rsid w:val="00202DDB"/>
    <w:rsid w:val="00203F7F"/>
    <w:rsid w:val="00210F0F"/>
    <w:rsid w:val="0022346E"/>
    <w:rsid w:val="00240188"/>
    <w:rsid w:val="00242E6B"/>
    <w:rsid w:val="00251516"/>
    <w:rsid w:val="00272336"/>
    <w:rsid w:val="00272F72"/>
    <w:rsid w:val="0027343F"/>
    <w:rsid w:val="00276ED4"/>
    <w:rsid w:val="002770B2"/>
    <w:rsid w:val="00282115"/>
    <w:rsid w:val="002B1EA2"/>
    <w:rsid w:val="002B410A"/>
    <w:rsid w:val="002E2A92"/>
    <w:rsid w:val="002F75D4"/>
    <w:rsid w:val="003059FD"/>
    <w:rsid w:val="00336923"/>
    <w:rsid w:val="00363007"/>
    <w:rsid w:val="00363AEF"/>
    <w:rsid w:val="00365A3F"/>
    <w:rsid w:val="00386429"/>
    <w:rsid w:val="0039625B"/>
    <w:rsid w:val="003A5C15"/>
    <w:rsid w:val="003B692B"/>
    <w:rsid w:val="003E630C"/>
    <w:rsid w:val="003F3332"/>
    <w:rsid w:val="004057EA"/>
    <w:rsid w:val="00417DD3"/>
    <w:rsid w:val="00425B9D"/>
    <w:rsid w:val="0042612E"/>
    <w:rsid w:val="004358E2"/>
    <w:rsid w:val="0043623A"/>
    <w:rsid w:val="0044040E"/>
    <w:rsid w:val="00443A6B"/>
    <w:rsid w:val="00487B5D"/>
    <w:rsid w:val="004A3E34"/>
    <w:rsid w:val="004B2025"/>
    <w:rsid w:val="004C03D9"/>
    <w:rsid w:val="004C07B4"/>
    <w:rsid w:val="004D1029"/>
    <w:rsid w:val="00501E72"/>
    <w:rsid w:val="00505758"/>
    <w:rsid w:val="00507801"/>
    <w:rsid w:val="00527A3A"/>
    <w:rsid w:val="00545139"/>
    <w:rsid w:val="005504EA"/>
    <w:rsid w:val="00550EF3"/>
    <w:rsid w:val="005544FC"/>
    <w:rsid w:val="00570BDE"/>
    <w:rsid w:val="0058024E"/>
    <w:rsid w:val="005C4DC4"/>
    <w:rsid w:val="005D0B36"/>
    <w:rsid w:val="005E4B5E"/>
    <w:rsid w:val="005E7FC2"/>
    <w:rsid w:val="006060F0"/>
    <w:rsid w:val="0061716D"/>
    <w:rsid w:val="0064419A"/>
    <w:rsid w:val="006843F2"/>
    <w:rsid w:val="006A3E69"/>
    <w:rsid w:val="006C7AEF"/>
    <w:rsid w:val="006D0359"/>
    <w:rsid w:val="006F282E"/>
    <w:rsid w:val="00704EFE"/>
    <w:rsid w:val="0070778B"/>
    <w:rsid w:val="0071306A"/>
    <w:rsid w:val="00726ACB"/>
    <w:rsid w:val="007525D0"/>
    <w:rsid w:val="00755FF6"/>
    <w:rsid w:val="00767D32"/>
    <w:rsid w:val="00776D02"/>
    <w:rsid w:val="0078045D"/>
    <w:rsid w:val="00790714"/>
    <w:rsid w:val="007A1C61"/>
    <w:rsid w:val="007A1CE4"/>
    <w:rsid w:val="007A294E"/>
    <w:rsid w:val="007B30F5"/>
    <w:rsid w:val="007B410A"/>
    <w:rsid w:val="007C184B"/>
    <w:rsid w:val="007C72C2"/>
    <w:rsid w:val="007E4D9B"/>
    <w:rsid w:val="007E5A22"/>
    <w:rsid w:val="007F0CF3"/>
    <w:rsid w:val="00806E9F"/>
    <w:rsid w:val="008278D5"/>
    <w:rsid w:val="008466B4"/>
    <w:rsid w:val="00847EF4"/>
    <w:rsid w:val="008500C3"/>
    <w:rsid w:val="00853241"/>
    <w:rsid w:val="0085428E"/>
    <w:rsid w:val="00860641"/>
    <w:rsid w:val="0087512E"/>
    <w:rsid w:val="008757FA"/>
    <w:rsid w:val="00893C49"/>
    <w:rsid w:val="008A4C0E"/>
    <w:rsid w:val="008C0CA6"/>
    <w:rsid w:val="008C3B5F"/>
    <w:rsid w:val="008E6A0B"/>
    <w:rsid w:val="009043EE"/>
    <w:rsid w:val="009062CC"/>
    <w:rsid w:val="0092136A"/>
    <w:rsid w:val="00926DF1"/>
    <w:rsid w:val="00955869"/>
    <w:rsid w:val="00956815"/>
    <w:rsid w:val="009576A5"/>
    <w:rsid w:val="00982E4E"/>
    <w:rsid w:val="00990C39"/>
    <w:rsid w:val="009A732F"/>
    <w:rsid w:val="009D4C86"/>
    <w:rsid w:val="009F447C"/>
    <w:rsid w:val="00A0294A"/>
    <w:rsid w:val="00A10E8C"/>
    <w:rsid w:val="00A21A0F"/>
    <w:rsid w:val="00A34D3B"/>
    <w:rsid w:val="00A44532"/>
    <w:rsid w:val="00A63D07"/>
    <w:rsid w:val="00A813A7"/>
    <w:rsid w:val="00A81D00"/>
    <w:rsid w:val="00A86E86"/>
    <w:rsid w:val="00A8763A"/>
    <w:rsid w:val="00A92124"/>
    <w:rsid w:val="00AB685A"/>
    <w:rsid w:val="00AC085E"/>
    <w:rsid w:val="00AC1D26"/>
    <w:rsid w:val="00AC2FB9"/>
    <w:rsid w:val="00AE2884"/>
    <w:rsid w:val="00B15117"/>
    <w:rsid w:val="00B16633"/>
    <w:rsid w:val="00B170B6"/>
    <w:rsid w:val="00B228A2"/>
    <w:rsid w:val="00B233FD"/>
    <w:rsid w:val="00B309BF"/>
    <w:rsid w:val="00B41DD1"/>
    <w:rsid w:val="00B55B26"/>
    <w:rsid w:val="00B63A65"/>
    <w:rsid w:val="00B74273"/>
    <w:rsid w:val="00B95806"/>
    <w:rsid w:val="00BA68DD"/>
    <w:rsid w:val="00BE0997"/>
    <w:rsid w:val="00C0487A"/>
    <w:rsid w:val="00C11E99"/>
    <w:rsid w:val="00C31A8E"/>
    <w:rsid w:val="00C5295D"/>
    <w:rsid w:val="00C62DDE"/>
    <w:rsid w:val="00C63E1F"/>
    <w:rsid w:val="00C75DF2"/>
    <w:rsid w:val="00C772C6"/>
    <w:rsid w:val="00CA28BF"/>
    <w:rsid w:val="00CB1067"/>
    <w:rsid w:val="00CB4D15"/>
    <w:rsid w:val="00CB6F58"/>
    <w:rsid w:val="00CC35D5"/>
    <w:rsid w:val="00CD5F47"/>
    <w:rsid w:val="00D11AFF"/>
    <w:rsid w:val="00D44A1A"/>
    <w:rsid w:val="00D44EC6"/>
    <w:rsid w:val="00D773F0"/>
    <w:rsid w:val="00D85BE6"/>
    <w:rsid w:val="00DC47FE"/>
    <w:rsid w:val="00DD494D"/>
    <w:rsid w:val="00DE0518"/>
    <w:rsid w:val="00DE317A"/>
    <w:rsid w:val="00DF3DB3"/>
    <w:rsid w:val="00E127A8"/>
    <w:rsid w:val="00E166EF"/>
    <w:rsid w:val="00E51A93"/>
    <w:rsid w:val="00E53DD3"/>
    <w:rsid w:val="00E55543"/>
    <w:rsid w:val="00EB07CA"/>
    <w:rsid w:val="00EC0E55"/>
    <w:rsid w:val="00EE1577"/>
    <w:rsid w:val="00EE40B4"/>
    <w:rsid w:val="00F040F0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vana.zelenk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5EC1F-53AD-464D-820E-A6E1B3A97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1065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37</cp:revision>
  <cp:lastPrinted>2017-07-25T06:48:00Z</cp:lastPrinted>
  <dcterms:created xsi:type="dcterms:W3CDTF">2017-07-12T04:53:00Z</dcterms:created>
  <dcterms:modified xsi:type="dcterms:W3CDTF">2017-08-15T08:45:00Z</dcterms:modified>
</cp:coreProperties>
</file>