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951F54" w:rsidRDefault="00951F54" w:rsidP="00635249">
      <w:pPr>
        <w:spacing w:after="0"/>
        <w:rPr>
          <w:rFonts w:ascii="Times New Roman" w:eastAsia="Times New Roman" w:hAnsi="Times New Roman"/>
        </w:rPr>
      </w:pPr>
    </w:p>
    <w:p w:rsidR="00951F54" w:rsidRDefault="00951F54" w:rsidP="00951F5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327"/>
      </w:tblGrid>
      <w:tr w:rsidR="00951F54" w:rsidTr="00951F54">
        <w:tc>
          <w:tcPr>
            <w:tcW w:w="0" w:type="auto"/>
            <w:hideMark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B26BF6" w:rsidRPr="007E1E0D" w:rsidTr="00A73105">
              <w:trPr>
                <w:trHeight w:val="464"/>
              </w:trPr>
              <w:tc>
                <w:tcPr>
                  <w:tcW w:w="0" w:type="auto"/>
                </w:tcPr>
                <w:p w:rsidR="00B26BF6" w:rsidRPr="007E1E0D" w:rsidRDefault="00B26BF6" w:rsidP="00B26BF6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 w:line="240" w:lineRule="auto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2DAD6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MVCRX052DAD6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B26BF6" w:rsidRPr="007E1E0D" w:rsidTr="00A73105">
              <w:trPr>
                <w:trHeight w:val="114"/>
              </w:trPr>
              <w:tc>
                <w:tcPr>
                  <w:tcW w:w="0" w:type="auto"/>
                </w:tcPr>
                <w:p w:rsidR="00B26BF6" w:rsidRPr="007E1E0D" w:rsidRDefault="00B26BF6" w:rsidP="00B26BF6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2DAD6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MVCRX052DAD6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B26BF6" w:rsidRPr="007E1E0D" w:rsidTr="00A73105">
              <w:trPr>
                <w:trHeight w:val="122"/>
              </w:trPr>
              <w:tc>
                <w:tcPr>
                  <w:tcW w:w="0" w:type="auto"/>
                </w:tcPr>
                <w:p w:rsidR="00B26BF6" w:rsidRPr="007E1E0D" w:rsidRDefault="00B26BF6" w:rsidP="00B26BF6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951F54" w:rsidRDefault="00951F54" w:rsidP="00B26BF6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6B3108">
        <w:rPr>
          <w:rFonts w:ascii="Arial" w:hAnsi="Arial" w:cs="Arial"/>
          <w:b/>
          <w:sz w:val="24"/>
          <w:szCs w:val="24"/>
        </w:rPr>
        <w:t xml:space="preserve">odborného </w:t>
      </w:r>
      <w:r w:rsidR="00F11D37">
        <w:rPr>
          <w:rFonts w:ascii="Arial" w:hAnsi="Arial" w:cs="Arial"/>
          <w:b/>
          <w:sz w:val="24"/>
          <w:szCs w:val="24"/>
        </w:rPr>
        <w:t>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6B3108">
        <w:rPr>
          <w:rFonts w:ascii="Arial" w:hAnsi="Arial" w:cs="Arial"/>
          <w:b/>
          <w:sz w:val="24"/>
          <w:szCs w:val="24"/>
        </w:rPr>
        <w:t>pobytového správního řízení Jihomoravský kraj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BF42F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</w:t>
      </w:r>
      <w:r w:rsidR="00BF42F4">
        <w:rPr>
          <w:rFonts w:ascii="Arial" w:hAnsi="Arial" w:cs="Arial"/>
          <w:b/>
          <w:sz w:val="24"/>
          <w:szCs w:val="24"/>
        </w:rPr>
        <w:t xml:space="preserve">ební místo je zařazeno v odboru </w:t>
      </w:r>
      <w:r w:rsidR="006B3108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B26BF6">
        <w:rPr>
          <w:rFonts w:ascii="Arial" w:hAnsi="Arial" w:cs="Arial"/>
        </w:rPr>
        <w:t>Č.j.</w:t>
      </w:r>
      <w:proofErr w:type="gramEnd"/>
      <w:r w:rsidR="00F94ECD" w:rsidRPr="00B26BF6">
        <w:rPr>
          <w:rFonts w:ascii="Arial" w:hAnsi="Arial" w:cs="Arial"/>
        </w:rPr>
        <w:t>:</w:t>
      </w:r>
      <w:r w:rsidR="00276ED4" w:rsidRPr="00B26BF6">
        <w:rPr>
          <w:rFonts w:ascii="Arial" w:hAnsi="Arial" w:cs="Arial"/>
        </w:rPr>
        <w:t xml:space="preserve"> </w:t>
      </w:r>
      <w:r w:rsidR="009D16A9" w:rsidRPr="00B26BF6">
        <w:rPr>
          <w:rFonts w:ascii="Arial" w:hAnsi="Arial" w:cs="Arial"/>
        </w:rPr>
        <w:t>MV-</w:t>
      </w:r>
      <w:r w:rsidR="00B26BF6" w:rsidRPr="00B26BF6">
        <w:rPr>
          <w:rFonts w:ascii="Arial" w:hAnsi="Arial" w:cs="Arial"/>
        </w:rPr>
        <w:t>93875</w:t>
      </w:r>
      <w:r w:rsidR="00AB7FFE" w:rsidRPr="00B26BF6">
        <w:rPr>
          <w:rFonts w:ascii="Arial" w:hAnsi="Arial" w:cs="Arial"/>
        </w:rPr>
        <w:t>-</w:t>
      </w:r>
      <w:r w:rsidR="00635249" w:rsidRPr="00B26BF6">
        <w:rPr>
          <w:rFonts w:ascii="Arial" w:hAnsi="Arial" w:cs="Arial"/>
        </w:rPr>
        <w:t>3</w:t>
      </w:r>
      <w:r w:rsidR="00B02CD2" w:rsidRPr="00B26BF6">
        <w:rPr>
          <w:rFonts w:ascii="Arial" w:hAnsi="Arial" w:cs="Arial"/>
        </w:rPr>
        <w:t>/</w:t>
      </w:r>
      <w:r w:rsidRPr="00B26BF6">
        <w:rPr>
          <w:rFonts w:ascii="Arial" w:hAnsi="Arial" w:cs="Arial"/>
        </w:rPr>
        <w:t>SP-20</w:t>
      </w:r>
      <w:r w:rsidR="00F0720D" w:rsidRPr="00B26BF6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6341B8">
        <w:rPr>
          <w:rFonts w:ascii="Arial" w:hAnsi="Arial" w:cs="Arial"/>
        </w:rPr>
        <w:t>17</w:t>
      </w:r>
      <w:r w:rsidR="00BF42F4">
        <w:rPr>
          <w:rFonts w:ascii="Arial" w:hAnsi="Arial" w:cs="Arial"/>
        </w:rPr>
        <w:t>. června</w:t>
      </w:r>
      <w:r w:rsidR="002E6368">
        <w:rPr>
          <w:rFonts w:ascii="Arial" w:hAnsi="Arial" w:cs="Arial"/>
        </w:rPr>
        <w:t xml:space="preserve">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>služební místo</w:t>
      </w:r>
      <w:r w:rsidR="006B3108">
        <w:rPr>
          <w:rFonts w:ascii="Arial" w:hAnsi="Arial" w:cs="Arial"/>
        </w:rPr>
        <w:t xml:space="preserve"> </w:t>
      </w:r>
      <w:r w:rsidR="006B3108" w:rsidRPr="009F4D23">
        <w:rPr>
          <w:rFonts w:ascii="Arial" w:hAnsi="Arial" w:cs="Arial"/>
          <w:b/>
        </w:rPr>
        <w:t>odborného</w:t>
      </w:r>
      <w:r w:rsidR="00F50535">
        <w:rPr>
          <w:rFonts w:ascii="Arial" w:hAnsi="Arial" w:cs="Arial"/>
          <w:b/>
        </w:rPr>
        <w:t xml:space="preserve"> </w:t>
      </w:r>
      <w:r w:rsidR="00F11D37">
        <w:rPr>
          <w:rFonts w:ascii="Arial" w:hAnsi="Arial" w:cs="Arial"/>
          <w:b/>
        </w:rPr>
        <w:t>referenta</w:t>
      </w:r>
      <w:r w:rsidRPr="00635249">
        <w:rPr>
          <w:rFonts w:ascii="Arial" w:hAnsi="Arial" w:cs="Arial"/>
          <w:b/>
        </w:rPr>
        <w:t xml:space="preserve"> v</w:t>
      </w:r>
      <w:r w:rsidR="00BF42F4">
        <w:rPr>
          <w:rFonts w:ascii="Arial" w:hAnsi="Arial" w:cs="Arial"/>
          <w:b/>
        </w:rPr>
        <w:t> </w:t>
      </w:r>
      <w:r w:rsidRPr="00635249">
        <w:rPr>
          <w:rFonts w:ascii="Arial" w:hAnsi="Arial" w:cs="Arial"/>
          <w:b/>
        </w:rPr>
        <w:t>oddělení</w:t>
      </w:r>
      <w:r w:rsidR="00BF42F4">
        <w:rPr>
          <w:rFonts w:ascii="Arial" w:hAnsi="Arial" w:cs="Arial"/>
          <w:b/>
        </w:rPr>
        <w:t xml:space="preserve"> </w:t>
      </w:r>
      <w:r w:rsidR="006B3108" w:rsidRPr="006B3108">
        <w:rPr>
          <w:rFonts w:ascii="Arial" w:hAnsi="Arial" w:cs="Arial"/>
          <w:b/>
        </w:rPr>
        <w:t>pobytového správního řízení Jihomoravský kraj</w:t>
      </w:r>
      <w:r w:rsidR="006B3108">
        <w:rPr>
          <w:rFonts w:ascii="Arial" w:hAnsi="Arial" w:cs="Arial"/>
          <w:b/>
        </w:rPr>
        <w:t xml:space="preserve">, </w:t>
      </w:r>
      <w:r w:rsidRPr="00635249">
        <w:rPr>
          <w:rFonts w:ascii="Arial" w:hAnsi="Arial" w:cs="Arial"/>
          <w:b/>
        </w:rPr>
        <w:t xml:space="preserve">ID </w:t>
      </w:r>
      <w:r w:rsidR="006B3108">
        <w:rPr>
          <w:rFonts w:ascii="Arial" w:hAnsi="Arial" w:cs="Arial"/>
          <w:b/>
        </w:rPr>
        <w:t>30302674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6B3108" w:rsidRDefault="006B3108" w:rsidP="0057691E">
      <w:pPr>
        <w:spacing w:after="24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24. Vnitřní pořádek a bezpečnost státu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6B3108">
        <w:rPr>
          <w:rFonts w:ascii="Arial" w:hAnsi="Arial" w:cs="Arial"/>
          <w:b/>
        </w:rPr>
        <w:t>Brno</w:t>
      </w:r>
      <w:r w:rsidR="00767644" w:rsidRPr="00635249">
        <w:rPr>
          <w:rFonts w:ascii="Arial" w:hAnsi="Arial" w:cs="Arial"/>
          <w:b/>
        </w:rPr>
        <w:t>.</w:t>
      </w:r>
    </w:p>
    <w:p w:rsidR="006B3108" w:rsidRDefault="00A0294A" w:rsidP="00913C36">
      <w:pPr>
        <w:spacing w:before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</w:t>
      </w:r>
      <w:r w:rsidRPr="003B7BB8">
        <w:rPr>
          <w:rFonts w:ascii="Arial" w:hAnsi="Arial" w:cs="Arial"/>
        </w:rPr>
        <w:t>dobu</w:t>
      </w:r>
      <w:r w:rsidRPr="006B3108">
        <w:rPr>
          <w:rFonts w:ascii="Arial" w:hAnsi="Arial" w:cs="Arial"/>
          <w:b/>
        </w:rPr>
        <w:t xml:space="preserve"> </w:t>
      </w:r>
      <w:r w:rsidR="006B3108" w:rsidRPr="006B3108">
        <w:rPr>
          <w:rFonts w:ascii="Arial" w:hAnsi="Arial" w:cs="Arial"/>
          <w:b/>
        </w:rPr>
        <w:t>neurčitou</w:t>
      </w:r>
      <w:r w:rsidR="006B3108">
        <w:rPr>
          <w:rFonts w:ascii="Arial" w:hAnsi="Arial" w:cs="Arial"/>
        </w:rPr>
        <w:t xml:space="preserve">. </w:t>
      </w:r>
    </w:p>
    <w:p w:rsidR="00C0487A" w:rsidRPr="00913C36" w:rsidRDefault="001D537E" w:rsidP="00913C36">
      <w:pPr>
        <w:spacing w:before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BF42F4">
        <w:rPr>
          <w:rFonts w:ascii="Arial" w:hAnsi="Arial" w:cs="Arial"/>
          <w:b/>
        </w:rPr>
        <w:t>srpen</w:t>
      </w:r>
      <w:r w:rsidR="002E6368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6B3108">
        <w:rPr>
          <w:rFonts w:ascii="Arial" w:hAnsi="Arial" w:cs="Arial"/>
          <w:b/>
        </w:rPr>
        <w:t>8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6B3108">
        <w:rPr>
          <w:rFonts w:ascii="Arial" w:hAnsi="Arial" w:cs="Arial"/>
        </w:rPr>
        <w:t>administrativní a evidenční činnost související s pobytem cizinců na území ČR, vedení správního řízení podle zák</w:t>
      </w:r>
      <w:r w:rsidR="00773C7A">
        <w:rPr>
          <w:rFonts w:ascii="Arial" w:hAnsi="Arial" w:cs="Arial"/>
        </w:rPr>
        <w:t>ona č. </w:t>
      </w:r>
      <w:r w:rsidR="006B3108">
        <w:rPr>
          <w:rFonts w:ascii="Arial" w:hAnsi="Arial" w:cs="Arial"/>
        </w:rPr>
        <w:t xml:space="preserve">326/1999 Sb., o pobytu cizinců na území České republiky, ve znění pozdějších předpisů, spolupráce s ostatními orgány státní správy a samosprávy. </w:t>
      </w:r>
      <w:r w:rsidR="00773C7A" w:rsidRPr="00773C7A">
        <w:rPr>
          <w:rFonts w:ascii="Arial" w:hAnsi="Arial" w:cs="Arial"/>
        </w:rPr>
        <w:t xml:space="preserve">Na služebním místě je stanoven zvláštní příplatek podle nařízení vlády č. 304/2014 Sb., o platových poměrech státních zaměstnanců. </w:t>
      </w:r>
      <w:r w:rsidR="00773C7A">
        <w:rPr>
          <w:rFonts w:ascii="Arial" w:hAnsi="Arial" w:cs="Arial"/>
        </w:rPr>
        <w:t>Pokročilá znalost MS</w:t>
      </w:r>
      <w:r w:rsidR="00BF42F4">
        <w:rPr>
          <w:rFonts w:ascii="Arial" w:hAnsi="Arial" w:cs="Arial"/>
        </w:rPr>
        <w:t xml:space="preserve"> Office </w:t>
      </w:r>
      <w:r w:rsidR="006B3108">
        <w:rPr>
          <w:rFonts w:ascii="Arial" w:hAnsi="Arial" w:cs="Arial"/>
        </w:rPr>
        <w:t>je výhod</w:t>
      </w:r>
      <w:r w:rsidR="00773C7A">
        <w:rPr>
          <w:rFonts w:ascii="Arial" w:hAnsi="Arial" w:cs="Arial"/>
        </w:rPr>
        <w:t>o</w:t>
      </w:r>
      <w:r w:rsidR="006B3108">
        <w:rPr>
          <w:rFonts w:ascii="Arial" w:hAnsi="Arial" w:cs="Arial"/>
        </w:rPr>
        <w:t xml:space="preserve">u. Služební místo není vhodné </w:t>
      </w:r>
      <w:r w:rsidR="005E4558">
        <w:rPr>
          <w:rFonts w:ascii="Arial" w:hAnsi="Arial" w:cs="Arial"/>
        </w:rPr>
        <w:t>pro </w:t>
      </w:r>
      <w:r w:rsidR="00413383">
        <w:rPr>
          <w:rFonts w:ascii="Arial" w:hAnsi="Arial" w:cs="Arial"/>
        </w:rPr>
        <w:t>O</w:t>
      </w:r>
      <w:r w:rsidR="006B3108">
        <w:rPr>
          <w:rFonts w:ascii="Arial" w:hAnsi="Arial" w:cs="Arial"/>
        </w:rPr>
        <w:t xml:space="preserve">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6341B8">
        <w:rPr>
          <w:rFonts w:ascii="Arial" w:hAnsi="Arial" w:cs="Arial"/>
          <w:b/>
        </w:rPr>
        <w:t>29</w:t>
      </w:r>
      <w:r w:rsidR="00313972">
        <w:rPr>
          <w:rFonts w:ascii="Arial" w:hAnsi="Arial" w:cs="Arial"/>
          <w:b/>
        </w:rPr>
        <w:t>. června</w:t>
      </w:r>
      <w:r w:rsidR="002E6368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F84D02" w:rsidRPr="000C360F" w:rsidRDefault="00276ED4" w:rsidP="0031397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C5656D">
        <w:rPr>
          <w:rFonts w:ascii="Arial" w:hAnsi="Arial" w:cs="Arial"/>
        </w:rPr>
        <w:t xml:space="preserve">: </w:t>
      </w:r>
      <w:r w:rsidRPr="00C5656D">
        <w:rPr>
          <w:rFonts w:ascii="Arial" w:hAnsi="Arial" w:cs="Arial"/>
          <w:b/>
        </w:rPr>
        <w:t>„Neot</w:t>
      </w:r>
      <w:r w:rsidR="00CB1067" w:rsidRPr="00C5656D">
        <w:rPr>
          <w:rFonts w:ascii="Arial" w:hAnsi="Arial" w:cs="Arial"/>
          <w:b/>
        </w:rPr>
        <w:t>e</w:t>
      </w:r>
      <w:r w:rsidRPr="00C5656D">
        <w:rPr>
          <w:rFonts w:ascii="Arial" w:hAnsi="Arial" w:cs="Arial"/>
          <w:b/>
        </w:rPr>
        <w:t xml:space="preserve">vírat“ a slovy „Výběrové řízení na služební místo </w:t>
      </w:r>
      <w:r w:rsidR="00773C7A">
        <w:rPr>
          <w:rFonts w:ascii="Arial" w:hAnsi="Arial" w:cs="Arial"/>
          <w:b/>
        </w:rPr>
        <w:t xml:space="preserve">odborného </w:t>
      </w:r>
      <w:r w:rsidR="006341B8">
        <w:rPr>
          <w:rFonts w:ascii="Arial" w:hAnsi="Arial" w:cs="Arial"/>
          <w:b/>
        </w:rPr>
        <w:t>referenta</w:t>
      </w:r>
      <w:r w:rsidR="00313972">
        <w:rPr>
          <w:rFonts w:ascii="Arial" w:hAnsi="Arial" w:cs="Arial"/>
          <w:b/>
        </w:rPr>
        <w:t xml:space="preserve"> </w:t>
      </w:r>
      <w:r w:rsidR="00313972" w:rsidRPr="00313972">
        <w:rPr>
          <w:rFonts w:ascii="Arial" w:hAnsi="Arial" w:cs="Arial"/>
          <w:b/>
        </w:rPr>
        <w:t>v</w:t>
      </w:r>
      <w:r w:rsidR="00773C7A">
        <w:rPr>
          <w:rFonts w:ascii="Arial" w:hAnsi="Arial" w:cs="Arial"/>
          <w:b/>
        </w:rPr>
        <w:t> oddělení pobytového správního řízení Jihomoravský kraj</w:t>
      </w:r>
      <w:r w:rsidR="00313972">
        <w:rPr>
          <w:rFonts w:ascii="Arial" w:hAnsi="Arial" w:cs="Arial"/>
          <w:b/>
        </w:rPr>
        <w:t>;</w:t>
      </w:r>
      <w:r w:rsidR="00313972" w:rsidRPr="00313972">
        <w:rPr>
          <w:rFonts w:ascii="Arial" w:hAnsi="Arial" w:cs="Arial"/>
          <w:b/>
        </w:rPr>
        <w:t xml:space="preserve"> v</w:t>
      </w:r>
      <w:r w:rsidR="00773C7A">
        <w:rPr>
          <w:rFonts w:ascii="Arial" w:hAnsi="Arial" w:cs="Arial"/>
          <w:b/>
        </w:rPr>
        <w:t> </w:t>
      </w:r>
      <w:r w:rsidR="00313972" w:rsidRPr="00313972">
        <w:rPr>
          <w:rFonts w:ascii="Arial" w:hAnsi="Arial" w:cs="Arial"/>
          <w:b/>
        </w:rPr>
        <w:t>odboru</w:t>
      </w:r>
      <w:r w:rsidR="007C2437">
        <w:rPr>
          <w:rFonts w:ascii="Arial" w:hAnsi="Arial" w:cs="Arial"/>
          <w:b/>
        </w:rPr>
        <w:t xml:space="preserve"> azylové a </w:t>
      </w:r>
      <w:r w:rsidR="00773C7A" w:rsidRPr="00B26BF6">
        <w:rPr>
          <w:rFonts w:ascii="Arial" w:hAnsi="Arial" w:cs="Arial"/>
          <w:b/>
        </w:rPr>
        <w:t>migrační politiky</w:t>
      </w:r>
      <w:r w:rsidR="0042482E" w:rsidRPr="00B26BF6">
        <w:rPr>
          <w:rFonts w:ascii="Arial" w:hAnsi="Arial" w:cs="Arial"/>
          <w:b/>
        </w:rPr>
        <w:t>,</w:t>
      </w:r>
      <w:r w:rsidR="005221E0" w:rsidRPr="00B26BF6">
        <w:rPr>
          <w:rFonts w:ascii="Arial" w:hAnsi="Arial" w:cs="Arial"/>
          <w:b/>
        </w:rPr>
        <w:t xml:space="preserve"> </w:t>
      </w:r>
      <w:r w:rsidR="00773C7A" w:rsidRPr="00B26BF6">
        <w:rPr>
          <w:rFonts w:ascii="Arial" w:hAnsi="Arial" w:cs="Arial"/>
          <w:b/>
        </w:rPr>
        <w:t>ID 30302674</w:t>
      </w:r>
      <w:r w:rsidR="00313972" w:rsidRPr="00B26BF6">
        <w:rPr>
          <w:rFonts w:ascii="Arial" w:hAnsi="Arial" w:cs="Arial"/>
          <w:b/>
        </w:rPr>
        <w:t xml:space="preserve">, </w:t>
      </w:r>
      <w:proofErr w:type="gramStart"/>
      <w:r w:rsidR="002E6368" w:rsidRPr="00B26BF6">
        <w:rPr>
          <w:rFonts w:ascii="Arial" w:hAnsi="Arial" w:cs="Arial"/>
          <w:b/>
        </w:rPr>
        <w:t>č.j.</w:t>
      </w:r>
      <w:proofErr w:type="gramEnd"/>
      <w:r w:rsidR="002E6368" w:rsidRPr="00B26BF6">
        <w:rPr>
          <w:rFonts w:ascii="Arial" w:hAnsi="Arial" w:cs="Arial"/>
          <w:b/>
        </w:rPr>
        <w:t>: </w:t>
      </w:r>
      <w:r w:rsidR="00B26BF6" w:rsidRPr="00B26BF6">
        <w:rPr>
          <w:rFonts w:ascii="Arial" w:hAnsi="Arial" w:cs="Arial"/>
          <w:b/>
        </w:rPr>
        <w:t>MV-93875</w:t>
      </w:r>
      <w:r w:rsidR="00F0720D" w:rsidRPr="00B26BF6">
        <w:rPr>
          <w:rFonts w:ascii="Arial" w:hAnsi="Arial" w:cs="Arial"/>
          <w:b/>
        </w:rPr>
        <w:t>-3/SP-2020</w:t>
      </w:r>
      <w:r w:rsidRPr="00B26BF6">
        <w:rPr>
          <w:rFonts w:ascii="Arial" w:hAnsi="Arial" w:cs="Arial"/>
          <w:b/>
        </w:rPr>
        <w:t>“.</w:t>
      </w:r>
    </w:p>
    <w:p w:rsidR="002E6368" w:rsidRPr="00FE220C" w:rsidRDefault="002E6368" w:rsidP="00F84D02">
      <w:pPr>
        <w:spacing w:after="0" w:line="360" w:lineRule="auto"/>
        <w:jc w:val="both"/>
        <w:rPr>
          <w:rFonts w:ascii="Arial" w:hAnsi="Arial" w:cs="Arial"/>
          <w:b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773C7A" w:rsidRPr="006341B8" w:rsidRDefault="00276ED4" w:rsidP="006341B8">
      <w:pPr>
        <w:spacing w:after="0" w:line="360" w:lineRule="auto"/>
        <w:jc w:val="both"/>
        <w:rPr>
          <w:rFonts w:ascii="Arial" w:hAnsi="Arial" w:cs="Arial"/>
        </w:rPr>
      </w:pPr>
      <w:r w:rsidRPr="006341B8">
        <w:rPr>
          <w:rFonts w:ascii="Arial" w:hAnsi="Arial" w:cs="Arial"/>
        </w:rPr>
        <w:t>splňuje základní předpoklady stanovené zákonem, tj.:</w:t>
      </w:r>
    </w:p>
    <w:p w:rsidR="00773C7A" w:rsidRPr="00980A06" w:rsidRDefault="00773C7A" w:rsidP="00773C7A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980A06">
        <w:rPr>
          <w:rFonts w:ascii="Arial" w:hAnsi="Arial" w:cs="Arial"/>
          <w:color w:val="000000" w:themeColor="text1"/>
        </w:rPr>
        <w:t xml:space="preserve"> České republiky [§ 25 odst. 1 písm. a) ve spojení </w:t>
      </w:r>
      <w:r>
        <w:rPr>
          <w:rFonts w:ascii="Arial" w:hAnsi="Arial" w:cs="Arial"/>
          <w:color w:val="000000" w:themeColor="text1"/>
        </w:rPr>
        <w:br/>
      </w:r>
      <w:r w:rsidRPr="00980A06">
        <w:rPr>
          <w:rFonts w:ascii="Arial" w:hAnsi="Arial" w:cs="Arial"/>
          <w:color w:val="000000" w:themeColor="text1"/>
        </w:rPr>
        <w:t>s § 25 odst. 4 zákona];</w:t>
      </w:r>
    </w:p>
    <w:p w:rsidR="00773C7A" w:rsidRPr="00773C7A" w:rsidRDefault="00773C7A" w:rsidP="00773C7A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913C36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0D779E">
        <w:rPr>
          <w:rFonts w:ascii="Arial" w:hAnsi="Arial" w:cs="Arial"/>
          <w:color w:val="000000" w:themeColor="text1"/>
        </w:rPr>
        <w:t>středního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58111D" w:rsidRPr="006341B8" w:rsidRDefault="008278D5" w:rsidP="006341B8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913C36" w:rsidRPr="0058111D" w:rsidRDefault="00913C36" w:rsidP="0058111D">
      <w:pPr>
        <w:spacing w:after="0" w:line="360" w:lineRule="auto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70558A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913C36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366507" w:rsidRPr="0034073D" w:rsidRDefault="00366507" w:rsidP="0036650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073D">
        <w:rPr>
          <w:rFonts w:ascii="Arial" w:hAnsi="Arial" w:cs="Arial"/>
          <w:color w:val="000000" w:themeColor="text1"/>
        </w:rPr>
        <w:t>Odbor azylové a migrační politiky</w:t>
      </w:r>
    </w:p>
    <w:p w:rsidR="00366507" w:rsidRPr="0034073D" w:rsidRDefault="00366507" w:rsidP="0036650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073D">
        <w:rPr>
          <w:rFonts w:ascii="Arial" w:hAnsi="Arial" w:cs="Arial"/>
          <w:color w:val="000000" w:themeColor="text1"/>
        </w:rPr>
        <w:t>Romana Lindovská</w:t>
      </w:r>
    </w:p>
    <w:p w:rsidR="00366507" w:rsidRPr="0034073D" w:rsidRDefault="00366507" w:rsidP="0036650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073D">
        <w:rPr>
          <w:rFonts w:ascii="Arial" w:hAnsi="Arial" w:cs="Arial"/>
          <w:color w:val="000000" w:themeColor="text1"/>
        </w:rPr>
        <w:t xml:space="preserve">tel. +420 974 832 502  </w:t>
      </w:r>
    </w:p>
    <w:p w:rsidR="00366507" w:rsidRDefault="00366507" w:rsidP="0036650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073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Pr="0034073D">
          <w:rPr>
            <w:rStyle w:val="Hypertextovodkaz"/>
            <w:rFonts w:ascii="Arial" w:hAnsi="Arial" w:cs="Arial"/>
          </w:rPr>
          <w:t>romana.lindovska@mvcr.cz</w:t>
        </w:r>
      </w:hyperlink>
      <w:r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6341B8" w:rsidRDefault="006341B8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6341B8" w:rsidRDefault="006341B8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lastRenderedPageBreak/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B724A3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B724A3">
        <w:rPr>
          <w:rFonts w:ascii="Arial" w:hAnsi="Arial" w:cs="Arial"/>
          <w:color w:val="000000" w:themeColor="text1"/>
        </w:rPr>
        <w:t> 833 241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C627A0" w:rsidRPr="00653841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F84D02" w:rsidRPr="00635249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720604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EB5034" w:rsidRPr="006341B8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b/>
          <w:color w:val="000000" w:themeColor="text1"/>
          <w:lang w:eastAsia="cs-CZ"/>
        </w:rPr>
      </w:pPr>
      <w:r w:rsidRPr="006341B8">
        <w:rPr>
          <w:rFonts w:ascii="Arial" w:eastAsiaTheme="minorEastAsia" w:hAnsi="Arial" w:cs="Arial"/>
          <w:b/>
          <w:color w:val="000000" w:themeColor="text1"/>
          <w:lang w:eastAsia="cs-CZ"/>
        </w:rPr>
        <w:t xml:space="preserve">     </w:t>
      </w:r>
      <w:r w:rsidR="006E301A" w:rsidRPr="006341B8">
        <w:rPr>
          <w:rFonts w:ascii="Arial" w:eastAsiaTheme="minorEastAsia" w:hAnsi="Arial" w:cs="Arial"/>
          <w:b/>
          <w:color w:val="000000" w:themeColor="text1"/>
          <w:lang w:eastAsia="cs-CZ"/>
        </w:rPr>
        <w:t>RN</w:t>
      </w:r>
      <w:r w:rsidR="00720604" w:rsidRPr="006341B8">
        <w:rPr>
          <w:rFonts w:ascii="Arial" w:eastAsiaTheme="minorEastAsia" w:hAnsi="Arial" w:cs="Arial"/>
          <w:b/>
          <w:color w:val="000000" w:themeColor="text1"/>
          <w:lang w:eastAsia="cs-CZ"/>
        </w:rPr>
        <w:t xml:space="preserve">Dr. </w:t>
      </w:r>
      <w:r w:rsidR="001B6E87" w:rsidRPr="006341B8">
        <w:rPr>
          <w:rFonts w:ascii="Arial" w:eastAsiaTheme="minorEastAsia" w:hAnsi="Arial" w:cs="Arial"/>
          <w:b/>
          <w:color w:val="000000" w:themeColor="text1"/>
          <w:lang w:eastAsia="cs-CZ"/>
        </w:rPr>
        <w:t xml:space="preserve">Josef Postránecký </w:t>
      </w:r>
    </w:p>
    <w:p w:rsidR="00EB5034" w:rsidRDefault="006341B8" w:rsidP="007708C6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233E2D" w:rsidRDefault="00233E2D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ab/>
      </w:r>
      <w:r>
        <w:rPr>
          <w:rFonts w:ascii="Arial" w:eastAsiaTheme="minorEastAsia" w:hAnsi="Arial" w:cs="Arial"/>
          <w:color w:val="000000" w:themeColor="text1"/>
          <w:lang w:eastAsia="cs-CZ"/>
        </w:rPr>
        <w:tab/>
        <w:t>v z. Mgr. Simona B</w:t>
      </w:r>
      <w:bookmarkStart w:id="2" w:name="_GoBack"/>
      <w:bookmarkEnd w:id="2"/>
      <w:r>
        <w:rPr>
          <w:rFonts w:ascii="Arial" w:eastAsiaTheme="minorEastAsia" w:hAnsi="Arial" w:cs="Arial"/>
          <w:color w:val="000000" w:themeColor="text1"/>
          <w:lang w:eastAsia="cs-CZ"/>
        </w:rPr>
        <w:t>otková</w:t>
      </w:r>
    </w:p>
    <w:sectPr w:rsidR="00233E2D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763B" w:rsidRDefault="0092763B" w:rsidP="00276ED4">
      <w:pPr>
        <w:spacing w:after="0" w:line="240" w:lineRule="auto"/>
      </w:pPr>
      <w:r>
        <w:separator/>
      </w:r>
    </w:p>
  </w:endnote>
  <w:endnote w:type="continuationSeparator" w:id="0">
    <w:p w:rsidR="0092763B" w:rsidRDefault="0092763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33E2D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763B" w:rsidRDefault="0092763B" w:rsidP="00276ED4">
      <w:pPr>
        <w:spacing w:after="0" w:line="240" w:lineRule="auto"/>
      </w:pPr>
      <w:r>
        <w:separator/>
      </w:r>
    </w:p>
  </w:footnote>
  <w:footnote w:type="continuationSeparator" w:id="0">
    <w:p w:rsidR="0092763B" w:rsidRDefault="0092763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C83606"/>
    <w:multiLevelType w:val="multilevel"/>
    <w:tmpl w:val="79809BC2"/>
    <w:lvl w:ilvl="0">
      <w:start w:val="2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644" w:hanging="360"/>
      </w:pPr>
      <w:rPr>
        <w:rFonts w:cs="Times New Roman" w:hint="default"/>
        <w:b w:val="0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4D1531F"/>
    <w:multiLevelType w:val="hybridMultilevel"/>
    <w:tmpl w:val="CD6E70A0"/>
    <w:lvl w:ilvl="0" w:tplc="12B0501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0252A70"/>
    <w:multiLevelType w:val="hybridMultilevel"/>
    <w:tmpl w:val="694C15C6"/>
    <w:lvl w:ilvl="0" w:tplc="7A9E9E6E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14C3E5E"/>
    <w:multiLevelType w:val="hybridMultilevel"/>
    <w:tmpl w:val="BB1EE688"/>
    <w:lvl w:ilvl="0" w:tplc="7A9E9E6E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5A50E79"/>
    <w:multiLevelType w:val="hybridMultilevel"/>
    <w:tmpl w:val="F4249EB0"/>
    <w:lvl w:ilvl="0" w:tplc="F746F57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9656DF3"/>
    <w:multiLevelType w:val="hybridMultilevel"/>
    <w:tmpl w:val="13D8C798"/>
    <w:lvl w:ilvl="0" w:tplc="25E41CA4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5"/>
  </w:num>
  <w:num w:numId="8">
    <w:abstractNumId w:val="15"/>
  </w:num>
  <w:num w:numId="9">
    <w:abstractNumId w:val="2"/>
  </w:num>
  <w:num w:numId="10">
    <w:abstractNumId w:val="4"/>
  </w:num>
  <w:num w:numId="11">
    <w:abstractNumId w:val="11"/>
  </w:num>
  <w:num w:numId="12">
    <w:abstractNumId w:val="12"/>
  </w:num>
  <w:num w:numId="13">
    <w:abstractNumId w:val="1"/>
  </w:num>
  <w:num w:numId="14">
    <w:abstractNumId w:val="14"/>
  </w:num>
  <w:num w:numId="15">
    <w:abstractNumId w:val="8"/>
  </w:num>
  <w:num w:numId="16">
    <w:abstractNumId w:val="3"/>
  </w:num>
  <w:num w:numId="17">
    <w:abstractNumId w:val="6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B4BD6"/>
    <w:rsid w:val="000C26B0"/>
    <w:rsid w:val="000C360F"/>
    <w:rsid w:val="000D30E6"/>
    <w:rsid w:val="000D6320"/>
    <w:rsid w:val="000D779E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B6E87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33E2D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C401B"/>
    <w:rsid w:val="002E2A92"/>
    <w:rsid w:val="002E6368"/>
    <w:rsid w:val="002F75D4"/>
    <w:rsid w:val="003059FD"/>
    <w:rsid w:val="00312A72"/>
    <w:rsid w:val="00313972"/>
    <w:rsid w:val="00333471"/>
    <w:rsid w:val="00336923"/>
    <w:rsid w:val="003524B8"/>
    <w:rsid w:val="00361737"/>
    <w:rsid w:val="00363007"/>
    <w:rsid w:val="00363AEF"/>
    <w:rsid w:val="00366507"/>
    <w:rsid w:val="003A29AF"/>
    <w:rsid w:val="003B1ECF"/>
    <w:rsid w:val="003B692B"/>
    <w:rsid w:val="003B7BB8"/>
    <w:rsid w:val="003D0150"/>
    <w:rsid w:val="003D29E5"/>
    <w:rsid w:val="003D57A9"/>
    <w:rsid w:val="003D694F"/>
    <w:rsid w:val="003E5DEB"/>
    <w:rsid w:val="003E630C"/>
    <w:rsid w:val="00400EC8"/>
    <w:rsid w:val="004101C0"/>
    <w:rsid w:val="00413383"/>
    <w:rsid w:val="00417DD3"/>
    <w:rsid w:val="0042482E"/>
    <w:rsid w:val="00430A87"/>
    <w:rsid w:val="00435E82"/>
    <w:rsid w:val="0043623A"/>
    <w:rsid w:val="0044040E"/>
    <w:rsid w:val="004719BA"/>
    <w:rsid w:val="004730BC"/>
    <w:rsid w:val="00484347"/>
    <w:rsid w:val="00484DB5"/>
    <w:rsid w:val="004B2025"/>
    <w:rsid w:val="004C03D9"/>
    <w:rsid w:val="004C07B4"/>
    <w:rsid w:val="004C5FB5"/>
    <w:rsid w:val="004D665F"/>
    <w:rsid w:val="004E0A29"/>
    <w:rsid w:val="00510DC7"/>
    <w:rsid w:val="0051703A"/>
    <w:rsid w:val="00517F77"/>
    <w:rsid w:val="005221E0"/>
    <w:rsid w:val="00527A3A"/>
    <w:rsid w:val="00527B21"/>
    <w:rsid w:val="00545139"/>
    <w:rsid w:val="00547AD3"/>
    <w:rsid w:val="005504EA"/>
    <w:rsid w:val="00550EF3"/>
    <w:rsid w:val="005544FC"/>
    <w:rsid w:val="00556200"/>
    <w:rsid w:val="005646BE"/>
    <w:rsid w:val="00574B8D"/>
    <w:rsid w:val="0057691E"/>
    <w:rsid w:val="00576C11"/>
    <w:rsid w:val="0058111D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558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3A77"/>
    <w:rsid w:val="006341B8"/>
    <w:rsid w:val="00635249"/>
    <w:rsid w:val="00635CA7"/>
    <w:rsid w:val="0064419A"/>
    <w:rsid w:val="006466F5"/>
    <w:rsid w:val="006A638F"/>
    <w:rsid w:val="006B1532"/>
    <w:rsid w:val="006B3108"/>
    <w:rsid w:val="006C0897"/>
    <w:rsid w:val="006C097B"/>
    <w:rsid w:val="006C7AEF"/>
    <w:rsid w:val="006D0359"/>
    <w:rsid w:val="006D380C"/>
    <w:rsid w:val="006E301A"/>
    <w:rsid w:val="006F282E"/>
    <w:rsid w:val="007038E7"/>
    <w:rsid w:val="00704EFE"/>
    <w:rsid w:val="007052AF"/>
    <w:rsid w:val="0070558A"/>
    <w:rsid w:val="0070778B"/>
    <w:rsid w:val="0071306A"/>
    <w:rsid w:val="00720604"/>
    <w:rsid w:val="00720815"/>
    <w:rsid w:val="00721C07"/>
    <w:rsid w:val="00722CD9"/>
    <w:rsid w:val="00725FE7"/>
    <w:rsid w:val="00726ACB"/>
    <w:rsid w:val="0073632F"/>
    <w:rsid w:val="00741C82"/>
    <w:rsid w:val="00745358"/>
    <w:rsid w:val="007525D0"/>
    <w:rsid w:val="00755FF6"/>
    <w:rsid w:val="00767644"/>
    <w:rsid w:val="00767D32"/>
    <w:rsid w:val="007708C6"/>
    <w:rsid w:val="00773C7A"/>
    <w:rsid w:val="0078045D"/>
    <w:rsid w:val="00785CD6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2437"/>
    <w:rsid w:val="007C3B99"/>
    <w:rsid w:val="007C53D7"/>
    <w:rsid w:val="007C72FB"/>
    <w:rsid w:val="007C7E7F"/>
    <w:rsid w:val="007E14D2"/>
    <w:rsid w:val="007E28D8"/>
    <w:rsid w:val="007E4D9B"/>
    <w:rsid w:val="007E5A22"/>
    <w:rsid w:val="007F3E8C"/>
    <w:rsid w:val="007F4F97"/>
    <w:rsid w:val="00803601"/>
    <w:rsid w:val="0080595F"/>
    <w:rsid w:val="008278D5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13C36"/>
    <w:rsid w:val="0092136A"/>
    <w:rsid w:val="00923103"/>
    <w:rsid w:val="0092763B"/>
    <w:rsid w:val="00943D24"/>
    <w:rsid w:val="00951F5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4D23"/>
    <w:rsid w:val="009F50CD"/>
    <w:rsid w:val="00A0294A"/>
    <w:rsid w:val="00A10E8C"/>
    <w:rsid w:val="00A14758"/>
    <w:rsid w:val="00A1501D"/>
    <w:rsid w:val="00A25437"/>
    <w:rsid w:val="00A3319D"/>
    <w:rsid w:val="00A34D3B"/>
    <w:rsid w:val="00A47BAC"/>
    <w:rsid w:val="00A63D07"/>
    <w:rsid w:val="00A72431"/>
    <w:rsid w:val="00A75764"/>
    <w:rsid w:val="00A75D16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09E2"/>
    <w:rsid w:val="00AE71FE"/>
    <w:rsid w:val="00B00198"/>
    <w:rsid w:val="00B02CD2"/>
    <w:rsid w:val="00B033BB"/>
    <w:rsid w:val="00B15912"/>
    <w:rsid w:val="00B16633"/>
    <w:rsid w:val="00B170B6"/>
    <w:rsid w:val="00B228A2"/>
    <w:rsid w:val="00B233FD"/>
    <w:rsid w:val="00B26BF6"/>
    <w:rsid w:val="00B3674E"/>
    <w:rsid w:val="00B4150C"/>
    <w:rsid w:val="00B41DD1"/>
    <w:rsid w:val="00B63A65"/>
    <w:rsid w:val="00B724A3"/>
    <w:rsid w:val="00B74273"/>
    <w:rsid w:val="00B95073"/>
    <w:rsid w:val="00B95806"/>
    <w:rsid w:val="00BE047C"/>
    <w:rsid w:val="00BE0997"/>
    <w:rsid w:val="00BE477C"/>
    <w:rsid w:val="00BE5520"/>
    <w:rsid w:val="00BE5C44"/>
    <w:rsid w:val="00BF42F4"/>
    <w:rsid w:val="00C0487A"/>
    <w:rsid w:val="00C11E99"/>
    <w:rsid w:val="00C2028E"/>
    <w:rsid w:val="00C2798A"/>
    <w:rsid w:val="00C31A8E"/>
    <w:rsid w:val="00C5359A"/>
    <w:rsid w:val="00C5656D"/>
    <w:rsid w:val="00C57A25"/>
    <w:rsid w:val="00C627A0"/>
    <w:rsid w:val="00C63E1F"/>
    <w:rsid w:val="00C73302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3405C"/>
    <w:rsid w:val="00D34DC1"/>
    <w:rsid w:val="00D350BA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0504"/>
    <w:rsid w:val="00DB3C5E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71FA8"/>
    <w:rsid w:val="00EB07CA"/>
    <w:rsid w:val="00EB3537"/>
    <w:rsid w:val="00EB5034"/>
    <w:rsid w:val="00EC3FB8"/>
    <w:rsid w:val="00EE1577"/>
    <w:rsid w:val="00EE3ECF"/>
    <w:rsid w:val="00EE40B4"/>
    <w:rsid w:val="00EE6921"/>
    <w:rsid w:val="00F010AC"/>
    <w:rsid w:val="00F040F0"/>
    <w:rsid w:val="00F0720D"/>
    <w:rsid w:val="00F11D37"/>
    <w:rsid w:val="00F26BFB"/>
    <w:rsid w:val="00F26DDA"/>
    <w:rsid w:val="00F33781"/>
    <w:rsid w:val="00F43722"/>
    <w:rsid w:val="00F50535"/>
    <w:rsid w:val="00F50AD8"/>
    <w:rsid w:val="00F515FA"/>
    <w:rsid w:val="00F626C9"/>
    <w:rsid w:val="00F65829"/>
    <w:rsid w:val="00F84D02"/>
    <w:rsid w:val="00F94686"/>
    <w:rsid w:val="00F94ECD"/>
    <w:rsid w:val="00F96F61"/>
    <w:rsid w:val="00FA1431"/>
    <w:rsid w:val="00FA3EDD"/>
    <w:rsid w:val="00FB1375"/>
    <w:rsid w:val="00FB415C"/>
    <w:rsid w:val="00FB423F"/>
    <w:rsid w:val="00FC4AE2"/>
    <w:rsid w:val="00FC63F8"/>
    <w:rsid w:val="00FE1398"/>
    <w:rsid w:val="00FE220C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EAE658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7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80E2EA-A0C7-44AF-A327-5E3810203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4</Pages>
  <Words>846</Words>
  <Characters>4992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Bláhová</dc:creator>
  <cp:lastModifiedBy>HERIANOVÁ Markéta</cp:lastModifiedBy>
  <cp:revision>50</cp:revision>
  <cp:lastPrinted>2018-07-31T04:43:00Z</cp:lastPrinted>
  <dcterms:created xsi:type="dcterms:W3CDTF">2019-10-05T11:15:00Z</dcterms:created>
  <dcterms:modified xsi:type="dcterms:W3CDTF">2020-06-15T07:53:00Z</dcterms:modified>
</cp:coreProperties>
</file>