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B2360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E5DD1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9E5DD1">
        <w:rPr>
          <w:rFonts w:ascii="Arial" w:hAnsi="Arial" w:cs="Arial"/>
          <w:b/>
          <w:sz w:val="24"/>
          <w:szCs w:val="24"/>
        </w:rPr>
        <w:t xml:space="preserve"> mezinárodní ochrany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E5DD1">
        <w:rPr>
          <w:rFonts w:ascii="Arial" w:hAnsi="Arial" w:cs="Arial"/>
        </w:rPr>
        <w:t>93697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9E5DD1">
        <w:rPr>
          <w:rFonts w:ascii="Arial" w:hAnsi="Arial" w:cs="Arial"/>
        </w:rPr>
        <w:t xml:space="preserve"> </w:t>
      </w:r>
      <w:r w:rsidR="00AE71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raha </w:t>
      </w:r>
      <w:r w:rsidR="009E5DD1">
        <w:rPr>
          <w:rFonts w:ascii="Arial" w:hAnsi="Arial" w:cs="Arial"/>
        </w:rPr>
        <w:t>8</w:t>
      </w:r>
      <w:r w:rsidR="007B2360">
        <w:rPr>
          <w:rFonts w:ascii="Arial" w:hAnsi="Arial" w:cs="Arial"/>
        </w:rPr>
        <w:t xml:space="preserve">. </w:t>
      </w:r>
      <w:r w:rsidR="009E5DD1">
        <w:rPr>
          <w:rFonts w:ascii="Arial" w:hAnsi="Arial" w:cs="Arial"/>
        </w:rPr>
        <w:t>č</w:t>
      </w:r>
      <w:r w:rsidR="007B2360">
        <w:rPr>
          <w:rFonts w:ascii="Arial" w:hAnsi="Arial" w:cs="Arial"/>
        </w:rPr>
        <w:t>erv</w:t>
      </w:r>
      <w:r w:rsidR="009E5DD1">
        <w:rPr>
          <w:rFonts w:ascii="Arial" w:hAnsi="Arial" w:cs="Arial"/>
        </w:rPr>
        <w:t xml:space="preserve">ence </w:t>
      </w:r>
      <w:r w:rsidR="00B3674E">
        <w:rPr>
          <w:rFonts w:ascii="Arial" w:hAnsi="Arial" w:cs="Arial"/>
        </w:rPr>
        <w:t>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9E5DD1" w:rsidRPr="009E5DD1">
        <w:rPr>
          <w:rFonts w:ascii="Arial" w:hAnsi="Arial" w:cs="Arial"/>
          <w:b/>
          <w:color w:val="000000" w:themeColor="text1"/>
        </w:rPr>
        <w:t>mezinárodní ochrany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E5DD1">
        <w:rPr>
          <w:rFonts w:ascii="Arial" w:hAnsi="Arial" w:cs="Arial"/>
          <w:b/>
          <w:color w:val="000000" w:themeColor="text1"/>
        </w:rPr>
        <w:t>17004954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9E5DD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9E5DD1" w:rsidRDefault="009E5DD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23. Lidská práva</w:t>
      </w:r>
    </w:p>
    <w:p w:rsidR="00EB3537" w:rsidRDefault="009E5DD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9E5DD1">
        <w:rPr>
          <w:rFonts w:ascii="Arial" w:hAnsi="Arial" w:cs="Arial"/>
          <w:b/>
          <w:color w:val="000000" w:themeColor="text1"/>
        </w:rPr>
        <w:t xml:space="preserve">pracoviště Zařízení pro zajištění cizinců </w:t>
      </w:r>
      <w:proofErr w:type="spellStart"/>
      <w:r w:rsidR="009E5DD1">
        <w:rPr>
          <w:rFonts w:ascii="Arial" w:hAnsi="Arial" w:cs="Arial"/>
          <w:b/>
          <w:color w:val="000000" w:themeColor="text1"/>
        </w:rPr>
        <w:t>Vyšní</w:t>
      </w:r>
      <w:proofErr w:type="spellEnd"/>
      <w:r w:rsidR="009E5DD1">
        <w:rPr>
          <w:rFonts w:ascii="Arial" w:hAnsi="Arial" w:cs="Arial"/>
          <w:b/>
          <w:color w:val="000000" w:themeColor="text1"/>
        </w:rPr>
        <w:t xml:space="preserve"> Lhoty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DA2459" w:rsidRPr="00DA2459">
        <w:rPr>
          <w:rFonts w:ascii="Arial" w:hAnsi="Arial" w:cs="Arial"/>
          <w:b/>
          <w:color w:val="000000" w:themeColor="text1"/>
        </w:rPr>
        <w:t>ne</w:t>
      </w:r>
      <w:r w:rsidRPr="00DA2459">
        <w:rPr>
          <w:rFonts w:ascii="Arial" w:hAnsi="Arial" w:cs="Arial"/>
          <w:b/>
          <w:color w:val="000000" w:themeColor="text1"/>
        </w:rPr>
        <w:t>ur</w:t>
      </w:r>
      <w:r w:rsidRPr="00980A06">
        <w:rPr>
          <w:rFonts w:ascii="Arial" w:hAnsi="Arial" w:cs="Arial"/>
          <w:b/>
          <w:color w:val="000000" w:themeColor="text1"/>
        </w:rPr>
        <w:t>čitou</w:t>
      </w:r>
      <w:r w:rsidR="007B2360">
        <w:rPr>
          <w:rFonts w:ascii="Arial" w:hAnsi="Arial" w:cs="Arial"/>
          <w:b/>
          <w:color w:val="000000" w:themeColor="text1"/>
        </w:rPr>
        <w:t>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E5DD1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A2459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9E5DD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E5DD1" w:rsidRPr="009E5DD1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9E5DD1">
        <w:rPr>
          <w:rFonts w:ascii="Arial" w:hAnsi="Arial" w:cs="Arial"/>
          <w:color w:val="000000" w:themeColor="text1"/>
        </w:rPr>
        <w:t xml:space="preserve"> </w:t>
      </w:r>
      <w:r w:rsidR="009E5DD1" w:rsidRPr="009E5DD1">
        <w:rPr>
          <w:rFonts w:ascii="Arial" w:hAnsi="Arial" w:cs="Arial"/>
          <w:color w:val="000000" w:themeColor="text1"/>
        </w:rPr>
        <w:t>azylu, v platném znění</w:t>
      </w:r>
      <w:r w:rsidR="009E5DD1">
        <w:rPr>
          <w:rFonts w:ascii="Arial" w:hAnsi="Arial" w:cs="Arial"/>
          <w:color w:val="000000" w:themeColor="text1"/>
        </w:rPr>
        <w:t xml:space="preserve">; </w:t>
      </w:r>
      <w:r w:rsidR="009E5DD1" w:rsidRPr="009E5DD1">
        <w:rPr>
          <w:rFonts w:ascii="Arial" w:hAnsi="Arial" w:cs="Arial"/>
          <w:color w:val="000000" w:themeColor="text1"/>
        </w:rPr>
        <w:t xml:space="preserve">provádění pohovorů a správních úkonů s žadateli o mezinárodní ochranu a s cizinci </w:t>
      </w:r>
      <w:r w:rsidR="009E5DD1">
        <w:rPr>
          <w:rFonts w:ascii="Arial" w:hAnsi="Arial" w:cs="Arial"/>
          <w:color w:val="000000" w:themeColor="text1"/>
        </w:rPr>
        <w:br/>
      </w:r>
      <w:r w:rsidR="009E5DD1" w:rsidRPr="009E5DD1">
        <w:rPr>
          <w:rFonts w:ascii="Arial" w:hAnsi="Arial" w:cs="Arial"/>
          <w:color w:val="000000" w:themeColor="text1"/>
        </w:rPr>
        <w:t>v</w:t>
      </w:r>
      <w:r w:rsidR="009E5DD1">
        <w:rPr>
          <w:rFonts w:ascii="Arial" w:hAnsi="Arial" w:cs="Arial"/>
          <w:color w:val="000000" w:themeColor="text1"/>
        </w:rPr>
        <w:t xml:space="preserve"> </w:t>
      </w:r>
      <w:r w:rsidR="009E5DD1" w:rsidRPr="009E5DD1">
        <w:rPr>
          <w:rFonts w:ascii="Arial" w:hAnsi="Arial" w:cs="Arial"/>
          <w:color w:val="000000" w:themeColor="text1"/>
        </w:rPr>
        <w:t>azylových zařízeních ministerstva vnitra, nemocnicích, objektech Vězeňské služby</w:t>
      </w:r>
      <w:r w:rsidR="009E5DD1">
        <w:rPr>
          <w:rFonts w:ascii="Arial" w:hAnsi="Arial" w:cs="Arial"/>
          <w:color w:val="000000" w:themeColor="text1"/>
        </w:rPr>
        <w:t xml:space="preserve"> </w:t>
      </w:r>
      <w:r w:rsidR="009E5DD1" w:rsidRPr="009E5DD1">
        <w:rPr>
          <w:rFonts w:ascii="Arial" w:hAnsi="Arial" w:cs="Arial"/>
          <w:color w:val="000000" w:themeColor="text1"/>
        </w:rPr>
        <w:t>apod.</w:t>
      </w:r>
      <w:r w:rsidR="009E5DD1">
        <w:rPr>
          <w:rFonts w:ascii="Arial" w:hAnsi="Arial" w:cs="Arial"/>
          <w:color w:val="000000" w:themeColor="text1"/>
        </w:rPr>
        <w:t xml:space="preserve">; </w:t>
      </w:r>
      <w:r w:rsidR="009E5DD1" w:rsidRPr="009E5DD1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9E5DD1">
        <w:rPr>
          <w:rFonts w:ascii="Arial" w:hAnsi="Arial" w:cs="Arial"/>
          <w:color w:val="000000" w:themeColor="text1"/>
        </w:rPr>
        <w:t xml:space="preserve"> </w:t>
      </w:r>
      <w:r w:rsidR="009E5DD1" w:rsidRPr="009E5DD1">
        <w:rPr>
          <w:rFonts w:ascii="Arial" w:hAnsi="Arial" w:cs="Arial"/>
          <w:color w:val="000000" w:themeColor="text1"/>
        </w:rPr>
        <w:t>mezinárodní ochranu</w:t>
      </w:r>
      <w:r w:rsidR="009E5DD1">
        <w:rPr>
          <w:rFonts w:ascii="Arial" w:hAnsi="Arial" w:cs="Arial"/>
          <w:color w:val="000000" w:themeColor="text1"/>
        </w:rPr>
        <w:t xml:space="preserve">; </w:t>
      </w:r>
      <w:r w:rsidR="009E5DD1" w:rsidRPr="009E5DD1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9E5DD1">
        <w:rPr>
          <w:rFonts w:ascii="Arial" w:hAnsi="Arial" w:cs="Arial"/>
          <w:color w:val="000000" w:themeColor="text1"/>
        </w:rPr>
        <w:t xml:space="preserve">; </w:t>
      </w:r>
      <w:r w:rsidR="009E5DD1" w:rsidRPr="009E5DD1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9E5DD1">
        <w:rPr>
          <w:rFonts w:ascii="Arial" w:hAnsi="Arial" w:cs="Arial"/>
          <w:color w:val="000000" w:themeColor="text1"/>
        </w:rPr>
        <w:t xml:space="preserve"> </w:t>
      </w:r>
      <w:r w:rsidR="009E5DD1" w:rsidRPr="009E5DD1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9E5DD1">
        <w:rPr>
          <w:rFonts w:ascii="Arial" w:hAnsi="Arial" w:cs="Arial"/>
          <w:color w:val="000000" w:themeColor="text1"/>
        </w:rPr>
        <w:t>.</w:t>
      </w:r>
      <w:r w:rsidR="009E5DD1" w:rsidRPr="009E5DD1">
        <w:rPr>
          <w:rFonts w:ascii="Arial" w:hAnsi="Arial" w:cs="Arial"/>
          <w:color w:val="000000" w:themeColor="text1"/>
        </w:rPr>
        <w:t xml:space="preserve"> </w:t>
      </w:r>
      <w:r w:rsidR="00DA2459">
        <w:rPr>
          <w:rFonts w:ascii="Arial" w:hAnsi="Arial" w:cs="Arial"/>
          <w:color w:val="000000" w:themeColor="text1"/>
        </w:rPr>
        <w:t>Pokročilá znalost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9E5DD1">
        <w:rPr>
          <w:rFonts w:ascii="Arial" w:hAnsi="Arial" w:cs="Arial"/>
          <w:color w:val="000000" w:themeColor="text1"/>
        </w:rPr>
        <w:br/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9E5DD1">
        <w:rPr>
          <w:rFonts w:ascii="Arial" w:hAnsi="Arial" w:cs="Arial"/>
          <w:color w:val="000000" w:themeColor="text1"/>
        </w:rPr>
        <w:t xml:space="preserve">a všeobecný přehled se zaměřením na politickou a bezpečnostní situaci </w:t>
      </w:r>
      <w:r w:rsidR="009E5DD1">
        <w:rPr>
          <w:rFonts w:ascii="Arial" w:hAnsi="Arial" w:cs="Arial"/>
          <w:color w:val="000000" w:themeColor="text1"/>
        </w:rPr>
        <w:br/>
        <w:t xml:space="preserve">ve světě </w:t>
      </w:r>
      <w:r w:rsidR="00C2798A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2798A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9E5DD1">
        <w:rPr>
          <w:rFonts w:ascii="Arial" w:hAnsi="Arial" w:cs="Arial"/>
          <w:color w:val="000000" w:themeColor="text1"/>
        </w:rPr>
        <w:br/>
        <w:t>není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vhodné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B2360">
        <w:rPr>
          <w:rFonts w:ascii="Arial" w:hAnsi="Arial" w:cs="Arial"/>
          <w:b/>
        </w:rPr>
        <w:t>2</w:t>
      </w:r>
      <w:r w:rsidR="0099598D">
        <w:rPr>
          <w:rFonts w:ascii="Arial" w:hAnsi="Arial" w:cs="Arial"/>
          <w:b/>
        </w:rPr>
        <w:t>9</w:t>
      </w:r>
      <w:r w:rsidR="00AE71FE">
        <w:rPr>
          <w:rFonts w:ascii="Arial" w:hAnsi="Arial" w:cs="Arial"/>
          <w:b/>
        </w:rPr>
        <w:t xml:space="preserve">. </w:t>
      </w:r>
      <w:r w:rsidR="0099598D">
        <w:rPr>
          <w:rFonts w:ascii="Arial" w:hAnsi="Arial" w:cs="Arial"/>
          <w:b/>
        </w:rPr>
        <w:t>července</w:t>
      </w:r>
      <w:bookmarkStart w:id="0" w:name="_GoBack"/>
      <w:bookmarkEnd w:id="0"/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="00312A72" w:rsidRPr="00980A06">
        <w:rPr>
          <w:rFonts w:ascii="Arial" w:hAnsi="Arial" w:cs="Arial"/>
          <w:b/>
          <w:color w:val="000000" w:themeColor="text1"/>
        </w:rPr>
        <w:t>inisterského rady v oddělení</w:t>
      </w:r>
      <w:r w:rsidR="009E5DD1" w:rsidRPr="009E5DD1">
        <w:t xml:space="preserve"> </w:t>
      </w:r>
      <w:r w:rsidR="009E5DD1" w:rsidRPr="009E5DD1">
        <w:rPr>
          <w:rFonts w:ascii="Arial" w:hAnsi="Arial" w:cs="Arial"/>
          <w:b/>
          <w:color w:val="000000" w:themeColor="text1"/>
        </w:rPr>
        <w:t>mezinárodní ochrany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E5DD1">
        <w:rPr>
          <w:rFonts w:ascii="Arial" w:hAnsi="Arial" w:cs="Arial"/>
          <w:b/>
          <w:color w:val="000000" w:themeColor="text1"/>
        </w:rPr>
        <w:t>17004954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E5DD1">
        <w:rPr>
          <w:rFonts w:ascii="Arial" w:hAnsi="Arial" w:cs="Arial"/>
          <w:b/>
          <w:color w:val="000000" w:themeColor="text1"/>
        </w:rPr>
        <w:t>93697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9E5DD1" w:rsidRDefault="009E5DD1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E5DD1" w:rsidRPr="009E5DD1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>Odbor personální</w:t>
      </w:r>
    </w:p>
    <w:p w:rsidR="009E5DD1" w:rsidRPr="009E5DD1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>Bc. Lucie Maděrová</w:t>
      </w:r>
    </w:p>
    <w:p w:rsidR="009E5DD1" w:rsidRPr="009E5DD1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 xml:space="preserve">tel. +420 974 832 292    </w:t>
      </w:r>
    </w:p>
    <w:p w:rsidR="007B2360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E5DD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C32F43">
          <w:rPr>
            <w:rStyle w:val="Hypertextovodkaz"/>
            <w:rFonts w:ascii="Arial" w:hAnsi="Arial" w:cs="Arial"/>
          </w:rPr>
          <w:t>lucie.maderova@mvcr.cz</w:t>
        </w:r>
      </w:hyperlink>
    </w:p>
    <w:p w:rsidR="009E5DD1" w:rsidRPr="00767644" w:rsidRDefault="009E5DD1" w:rsidP="009E5D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C99" w:rsidRDefault="000D7C99" w:rsidP="00276ED4">
      <w:pPr>
        <w:spacing w:after="0" w:line="240" w:lineRule="auto"/>
      </w:pPr>
      <w:r>
        <w:separator/>
      </w:r>
    </w:p>
  </w:endnote>
  <w:endnote w:type="continuationSeparator" w:id="0">
    <w:p w:rsidR="000D7C99" w:rsidRDefault="000D7C9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598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C99" w:rsidRDefault="000D7C99" w:rsidP="00276ED4">
      <w:pPr>
        <w:spacing w:after="0" w:line="240" w:lineRule="auto"/>
      </w:pPr>
      <w:r>
        <w:separator/>
      </w:r>
    </w:p>
  </w:footnote>
  <w:footnote w:type="continuationSeparator" w:id="0">
    <w:p w:rsidR="000D7C99" w:rsidRDefault="000D7C9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64C13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D7C99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9598D"/>
    <w:rsid w:val="009A446B"/>
    <w:rsid w:val="009A732F"/>
    <w:rsid w:val="009D16A9"/>
    <w:rsid w:val="009D448E"/>
    <w:rsid w:val="009D4C86"/>
    <w:rsid w:val="009D7016"/>
    <w:rsid w:val="009E4EC8"/>
    <w:rsid w:val="009E5DD1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5660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FDC1B-E691-432D-9351-4084843AB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1064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85</cp:revision>
  <cp:lastPrinted>2018-07-31T04:43:00Z</cp:lastPrinted>
  <dcterms:created xsi:type="dcterms:W3CDTF">2017-07-10T12:08:00Z</dcterms:created>
  <dcterms:modified xsi:type="dcterms:W3CDTF">2019-07-03T11:31:00Z</dcterms:modified>
</cp:coreProperties>
</file>