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EE6553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B5599A">
        <w:rPr>
          <w:rFonts w:ascii="Arial" w:hAnsi="Arial" w:cs="Arial"/>
          <w:b/>
          <w:color w:val="000000" w:themeColor="text1"/>
          <w:sz w:val="24"/>
          <w:szCs w:val="24"/>
        </w:rPr>
        <w:t>mezinárodní ochrany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B5599A">
        <w:rPr>
          <w:rFonts w:ascii="Arial" w:hAnsi="Arial" w:cs="Arial"/>
          <w:b/>
          <w:color w:val="000000" w:themeColor="text1"/>
          <w:sz w:val="24"/>
          <w:szCs w:val="24"/>
        </w:rPr>
        <w:t>azylové a migrační politiky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BF16DA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BF16DA">
        <w:rPr>
          <w:rFonts w:ascii="Arial" w:hAnsi="Arial" w:cs="Arial"/>
          <w:color w:val="000000" w:themeColor="text1"/>
        </w:rPr>
        <w:t>Č.j.</w:t>
      </w:r>
      <w:proofErr w:type="gramEnd"/>
      <w:r w:rsidR="00F94ECD" w:rsidRPr="00BF16DA">
        <w:rPr>
          <w:rFonts w:ascii="Arial" w:hAnsi="Arial" w:cs="Arial"/>
          <w:color w:val="000000" w:themeColor="text1"/>
        </w:rPr>
        <w:t>:</w:t>
      </w:r>
      <w:r w:rsidRPr="00BF16DA">
        <w:rPr>
          <w:rFonts w:ascii="Arial" w:hAnsi="Arial" w:cs="Arial"/>
          <w:color w:val="000000" w:themeColor="text1"/>
        </w:rPr>
        <w:t xml:space="preserve"> </w:t>
      </w:r>
      <w:r w:rsidR="00443A6B" w:rsidRPr="00BF16DA">
        <w:rPr>
          <w:rFonts w:ascii="Arial" w:hAnsi="Arial" w:cs="Arial"/>
          <w:color w:val="000000" w:themeColor="text1"/>
        </w:rPr>
        <w:t>MV-</w:t>
      </w:r>
      <w:r w:rsidR="00EE6553">
        <w:rPr>
          <w:rFonts w:ascii="Arial" w:hAnsi="Arial" w:cs="Arial"/>
          <w:color w:val="000000" w:themeColor="text1"/>
        </w:rPr>
        <w:t>93694</w:t>
      </w:r>
      <w:r w:rsidR="00443A6B" w:rsidRPr="00BF16DA">
        <w:rPr>
          <w:rFonts w:ascii="Arial" w:hAnsi="Arial" w:cs="Arial"/>
          <w:color w:val="000000" w:themeColor="text1"/>
        </w:rPr>
        <w:t>-</w:t>
      </w:r>
      <w:r w:rsidR="00B95906" w:rsidRPr="00BF16DA">
        <w:rPr>
          <w:rFonts w:ascii="Arial" w:hAnsi="Arial" w:cs="Arial"/>
          <w:color w:val="000000" w:themeColor="text1"/>
        </w:rPr>
        <w:t>2</w:t>
      </w:r>
      <w:r w:rsidR="00443A6B" w:rsidRPr="00BF16DA">
        <w:rPr>
          <w:rFonts w:ascii="Arial" w:hAnsi="Arial" w:cs="Arial"/>
          <w:color w:val="000000" w:themeColor="text1"/>
        </w:rPr>
        <w:t>/SP-201</w:t>
      </w:r>
      <w:r w:rsidR="00421D37">
        <w:rPr>
          <w:rFonts w:ascii="Arial" w:hAnsi="Arial" w:cs="Arial"/>
          <w:color w:val="000000" w:themeColor="text1"/>
        </w:rPr>
        <w:t>9</w:t>
      </w:r>
    </w:p>
    <w:p w:rsidR="00276ED4" w:rsidRPr="00BF16DA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F16DA">
        <w:rPr>
          <w:rFonts w:ascii="Arial" w:hAnsi="Arial" w:cs="Arial"/>
          <w:color w:val="000000" w:themeColor="text1"/>
        </w:rPr>
        <w:t xml:space="preserve">Praha </w:t>
      </w:r>
      <w:r w:rsidR="00EE6553">
        <w:rPr>
          <w:rFonts w:ascii="Arial" w:hAnsi="Arial" w:cs="Arial"/>
          <w:color w:val="000000" w:themeColor="text1"/>
        </w:rPr>
        <w:t>8. července</w:t>
      </w:r>
      <w:r w:rsidR="00421D37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EE6553">
        <w:rPr>
          <w:rFonts w:ascii="Arial" w:hAnsi="Arial" w:cs="Arial"/>
          <w:b/>
          <w:color w:val="000000" w:themeColor="text1"/>
        </w:rPr>
        <w:t>rady/m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B5599A" w:rsidRPr="00B5599A">
        <w:rPr>
          <w:rFonts w:ascii="Arial" w:hAnsi="Arial" w:cs="Arial"/>
          <w:b/>
          <w:color w:val="000000" w:themeColor="text1"/>
        </w:rPr>
        <w:t>mezinárodní ochrany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EE6553">
        <w:rPr>
          <w:rFonts w:ascii="Arial" w:hAnsi="Arial" w:cs="Arial"/>
          <w:b/>
          <w:color w:val="000000" w:themeColor="text1"/>
        </w:rPr>
        <w:t>30347085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2B23C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2B23C5" w:rsidRPr="002B23C5" w:rsidRDefault="002B23C5" w:rsidP="00AD4AAD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E6553">
        <w:rPr>
          <w:rFonts w:ascii="Arial" w:hAnsi="Arial" w:cs="Arial"/>
          <w:i/>
          <w:color w:val="000000" w:themeColor="text1"/>
        </w:rPr>
        <w:t>23</w:t>
      </w:r>
      <w:r w:rsidR="00B5599A">
        <w:rPr>
          <w:rFonts w:ascii="Arial" w:hAnsi="Arial" w:cs="Arial"/>
          <w:i/>
          <w:color w:val="000000" w:themeColor="text1"/>
        </w:rPr>
        <w:t>. Lidská práva</w:t>
      </w:r>
    </w:p>
    <w:p w:rsidR="00476055" w:rsidRDefault="00EE6553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B5599A">
        <w:rPr>
          <w:rFonts w:ascii="Arial" w:hAnsi="Arial" w:cs="Arial"/>
          <w:i/>
          <w:color w:val="000000" w:themeColor="text1"/>
        </w:rPr>
        <w:t>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EE6553" w:rsidRPr="00EE6553">
        <w:rPr>
          <w:rFonts w:ascii="Arial" w:hAnsi="Arial" w:cs="Arial"/>
          <w:b/>
          <w:color w:val="000000" w:themeColor="text1"/>
        </w:rPr>
        <w:t>Praha</w:t>
      </w:r>
      <w:r w:rsidR="002B1611">
        <w:rPr>
          <w:rFonts w:ascii="Arial" w:hAnsi="Arial" w:cs="Arial"/>
          <w:b/>
          <w:color w:val="000000" w:themeColor="text1"/>
        </w:rPr>
        <w:t>.</w:t>
      </w:r>
    </w:p>
    <w:p w:rsidR="00BF16DA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B5599A" w:rsidRPr="00B5599A">
        <w:rPr>
          <w:rFonts w:ascii="Arial" w:hAnsi="Arial" w:cs="Arial"/>
          <w:b/>
          <w:color w:val="000000" w:themeColor="text1"/>
        </w:rPr>
        <w:t>ne</w:t>
      </w:r>
      <w:r w:rsidR="00B5599A">
        <w:rPr>
          <w:rFonts w:ascii="Arial" w:hAnsi="Arial" w:cs="Arial"/>
          <w:b/>
          <w:color w:val="000000" w:themeColor="text1"/>
        </w:rPr>
        <w:t>určitou.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7F04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E6553">
        <w:rPr>
          <w:rFonts w:ascii="Arial" w:hAnsi="Arial" w:cs="Arial"/>
          <w:b/>
          <w:color w:val="000000" w:themeColor="text1"/>
        </w:rPr>
        <w:t>říjen</w:t>
      </w:r>
      <w:r w:rsidR="00421D37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2B23C5">
        <w:rPr>
          <w:rFonts w:ascii="Arial" w:hAnsi="Arial" w:cs="Arial"/>
          <w:b/>
          <w:color w:val="000000" w:themeColor="text1"/>
        </w:rPr>
        <w:t>2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421D3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B5599A" w:rsidRPr="00B5599A">
        <w:t xml:space="preserve"> </w:t>
      </w:r>
      <w:r w:rsidR="00421D37" w:rsidRPr="00421D37">
        <w:rPr>
          <w:rFonts w:ascii="Arial" w:hAnsi="Arial" w:cs="Arial"/>
        </w:rPr>
        <w:t>vedení správního řízení ve věci mezinárodní ochrany dle zákona č. 325/1999 Sb., o</w:t>
      </w:r>
      <w:r w:rsidR="00421D37">
        <w:rPr>
          <w:rFonts w:ascii="Arial" w:hAnsi="Arial" w:cs="Arial"/>
        </w:rPr>
        <w:t xml:space="preserve"> </w:t>
      </w:r>
      <w:r w:rsidR="00421D37" w:rsidRPr="00421D37">
        <w:rPr>
          <w:rFonts w:ascii="Arial" w:hAnsi="Arial" w:cs="Arial"/>
        </w:rPr>
        <w:t>azylu, v platném znění</w:t>
      </w:r>
      <w:r w:rsidR="00421D37">
        <w:rPr>
          <w:rFonts w:ascii="Arial" w:hAnsi="Arial" w:cs="Arial"/>
        </w:rPr>
        <w:t xml:space="preserve">; </w:t>
      </w:r>
      <w:r w:rsidR="00421D37" w:rsidRPr="00421D37">
        <w:rPr>
          <w:rFonts w:ascii="Arial" w:hAnsi="Arial" w:cs="Arial"/>
        </w:rPr>
        <w:t xml:space="preserve">provádění pohovorů a správních úkonů s žadateli o mezinárodní ochranu a s cizinci </w:t>
      </w:r>
      <w:r w:rsidR="00865120">
        <w:rPr>
          <w:rFonts w:ascii="Arial" w:hAnsi="Arial" w:cs="Arial"/>
        </w:rPr>
        <w:br/>
      </w:r>
      <w:r w:rsidR="00421D37" w:rsidRPr="00421D37">
        <w:rPr>
          <w:rFonts w:ascii="Arial" w:hAnsi="Arial" w:cs="Arial"/>
        </w:rPr>
        <w:t>v</w:t>
      </w:r>
      <w:r w:rsidR="00421D37">
        <w:rPr>
          <w:rFonts w:ascii="Arial" w:hAnsi="Arial" w:cs="Arial"/>
        </w:rPr>
        <w:t xml:space="preserve"> </w:t>
      </w:r>
      <w:r w:rsidR="00421D37" w:rsidRPr="00421D37">
        <w:rPr>
          <w:rFonts w:ascii="Arial" w:hAnsi="Arial" w:cs="Arial"/>
        </w:rPr>
        <w:t xml:space="preserve">azylových zařízeních ministerstva vnitra, nemocnicích, objektech Vězeňské služby apod.; vypracovávání podkladů pro rozhodování a návrhů rozhodnutí o žádostech o mezinárodní ochranu; administrativní a evidenční činnosti spojené s řízením o mezinárodní ochraně; komunikace s členskými státy Evropské unie, podíl na tvorbě dokumentů Evropské unie nebo účast na jednání orgánů EU k problematice mezinárodní ochrany. </w:t>
      </w:r>
      <w:r w:rsidR="006762C8" w:rsidRPr="00421D37">
        <w:rPr>
          <w:rFonts w:ascii="Arial" w:hAnsi="Arial" w:cs="Arial"/>
          <w:color w:val="000000" w:themeColor="text1"/>
        </w:rPr>
        <w:t>Pokročilá z</w:t>
      </w:r>
      <w:r w:rsidR="00545A6A" w:rsidRPr="00421D37">
        <w:rPr>
          <w:rFonts w:ascii="Arial" w:hAnsi="Arial" w:cs="Arial"/>
          <w:color w:val="000000" w:themeColor="text1"/>
        </w:rPr>
        <w:t xml:space="preserve">nalost </w:t>
      </w:r>
      <w:r w:rsidR="004358E2" w:rsidRPr="00421D37">
        <w:rPr>
          <w:rFonts w:ascii="Arial" w:hAnsi="Arial" w:cs="Arial"/>
          <w:color w:val="000000" w:themeColor="text1"/>
        </w:rPr>
        <w:t>MS OFFICE</w:t>
      </w:r>
      <w:r w:rsidR="00EE6553">
        <w:rPr>
          <w:rFonts w:ascii="Arial" w:hAnsi="Arial" w:cs="Arial"/>
          <w:color w:val="000000" w:themeColor="text1"/>
        </w:rPr>
        <w:t xml:space="preserve"> a všeobecný přehled se zaměřením na politickou a bezpečnostní situaci ve světě</w:t>
      </w:r>
      <w:r w:rsidR="00EE6553">
        <w:rPr>
          <w:rFonts w:ascii="Arial" w:hAnsi="Arial" w:cs="Arial"/>
          <w:color w:val="000000" w:themeColor="text1"/>
        </w:rPr>
        <w:br/>
      </w:r>
      <w:r w:rsidR="00476055" w:rsidRPr="00421D37">
        <w:rPr>
          <w:rFonts w:ascii="Arial" w:hAnsi="Arial" w:cs="Arial"/>
          <w:color w:val="000000" w:themeColor="text1"/>
        </w:rPr>
        <w:t>j</w:t>
      </w:r>
      <w:r w:rsidR="00792DFD" w:rsidRPr="00421D37">
        <w:rPr>
          <w:rFonts w:ascii="Arial" w:hAnsi="Arial" w:cs="Arial"/>
          <w:color w:val="000000" w:themeColor="text1"/>
        </w:rPr>
        <w:t>e</w:t>
      </w:r>
      <w:r w:rsidR="00476055" w:rsidRPr="00421D37">
        <w:rPr>
          <w:rFonts w:ascii="Arial" w:hAnsi="Arial" w:cs="Arial"/>
          <w:color w:val="000000" w:themeColor="text1"/>
        </w:rPr>
        <w:t xml:space="preserve"> </w:t>
      </w:r>
      <w:r w:rsidR="00AD4AAD" w:rsidRPr="00421D37">
        <w:rPr>
          <w:rFonts w:ascii="Arial" w:hAnsi="Arial" w:cs="Arial"/>
          <w:color w:val="000000" w:themeColor="text1"/>
        </w:rPr>
        <w:t xml:space="preserve">výhodou. </w:t>
      </w:r>
      <w:r w:rsidR="00A1055B" w:rsidRPr="00421D37">
        <w:rPr>
          <w:rFonts w:ascii="Arial" w:hAnsi="Arial" w:cs="Arial"/>
          <w:color w:val="000000" w:themeColor="text1"/>
        </w:rPr>
        <w:t xml:space="preserve">Na služebním místě je stanoven </w:t>
      </w:r>
      <w:r w:rsidR="00A1055B" w:rsidRPr="00421D37">
        <w:rPr>
          <w:rFonts w:ascii="Arial" w:hAnsi="Arial" w:cs="Arial"/>
          <w:b/>
          <w:color w:val="000000" w:themeColor="text1"/>
        </w:rPr>
        <w:t>zvláštní příplatek</w:t>
      </w:r>
      <w:r w:rsidR="00A1055B" w:rsidRPr="00421D37">
        <w:rPr>
          <w:rFonts w:ascii="Arial" w:hAnsi="Arial" w:cs="Arial"/>
          <w:color w:val="000000" w:themeColor="text1"/>
        </w:rPr>
        <w:t xml:space="preserve"> podle nařízení vlády </w:t>
      </w:r>
      <w:r w:rsidR="00EE6553">
        <w:rPr>
          <w:rFonts w:ascii="Arial" w:hAnsi="Arial" w:cs="Arial"/>
          <w:color w:val="000000" w:themeColor="text1"/>
        </w:rPr>
        <w:br/>
      </w:r>
      <w:r w:rsidR="00A1055B" w:rsidRPr="00421D37">
        <w:rPr>
          <w:rFonts w:ascii="Arial" w:hAnsi="Arial" w:cs="Arial"/>
          <w:color w:val="000000" w:themeColor="text1"/>
        </w:rPr>
        <w:t>č. 304/2014 Sb., o</w:t>
      </w:r>
      <w:r w:rsidR="00A1055B" w:rsidRPr="00A1055B">
        <w:rPr>
          <w:rFonts w:ascii="Arial" w:hAnsi="Arial" w:cs="Arial"/>
          <w:color w:val="000000" w:themeColor="text1"/>
        </w:rPr>
        <w:t xml:space="preserve"> platových poměrech státních zaměstnanců. </w:t>
      </w:r>
      <w:r w:rsidR="00792DFD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E6553">
        <w:rPr>
          <w:rFonts w:ascii="Arial" w:hAnsi="Arial" w:cs="Arial"/>
          <w:b/>
          <w:color w:val="000000" w:themeColor="text1"/>
        </w:rPr>
        <w:t>29. července</w:t>
      </w:r>
      <w:r w:rsidR="00421D37">
        <w:rPr>
          <w:rFonts w:ascii="Arial" w:hAnsi="Arial" w:cs="Arial"/>
          <w:b/>
          <w:color w:val="000000" w:themeColor="text1"/>
        </w:rPr>
        <w:t xml:space="preserve"> 2019</w:t>
      </w:r>
      <w:r w:rsidR="00C0487A" w:rsidRPr="00BF16DA">
        <w:rPr>
          <w:rFonts w:ascii="Arial" w:hAnsi="Arial" w:cs="Arial"/>
          <w:color w:val="000000" w:themeColor="text1"/>
        </w:rPr>
        <w:t xml:space="preserve">, tj. </w:t>
      </w:r>
      <w:r w:rsidR="00C0487A" w:rsidRPr="00033C70">
        <w:rPr>
          <w:rFonts w:ascii="Arial" w:hAnsi="Arial" w:cs="Arial"/>
          <w:color w:val="000000" w:themeColor="text1"/>
        </w:rPr>
        <w:t xml:space="preserve">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EE6553">
        <w:rPr>
          <w:rFonts w:ascii="Arial" w:hAnsi="Arial" w:cs="Arial"/>
          <w:b/>
          <w:color w:val="000000" w:themeColor="text1"/>
        </w:rPr>
        <w:t>rady/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5599A" w:rsidRPr="00B5599A">
        <w:rPr>
          <w:rFonts w:ascii="Arial" w:hAnsi="Arial" w:cs="Arial"/>
          <w:b/>
          <w:color w:val="000000" w:themeColor="text1"/>
        </w:rPr>
        <w:t>mezinárodní ochrany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B5599A" w:rsidRPr="00B5599A">
        <w:rPr>
          <w:rFonts w:ascii="Arial" w:hAnsi="Arial" w:cs="Arial"/>
          <w:b/>
          <w:color w:val="000000" w:themeColor="text1"/>
        </w:rPr>
        <w:t>azylové a migrační politiky</w:t>
      </w:r>
      <w:r w:rsidR="000F06FC">
        <w:rPr>
          <w:rFonts w:ascii="Arial" w:hAnsi="Arial" w:cs="Arial"/>
          <w:b/>
          <w:color w:val="000000" w:themeColor="text1"/>
        </w:rPr>
        <w:t>,</w:t>
      </w:r>
      <w:r w:rsidR="002B23C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E6553">
        <w:rPr>
          <w:rFonts w:ascii="Arial" w:hAnsi="Arial" w:cs="Arial"/>
          <w:b/>
          <w:color w:val="000000" w:themeColor="text1"/>
        </w:rPr>
        <w:t>30347085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EE6553">
        <w:rPr>
          <w:rFonts w:ascii="Arial" w:hAnsi="Arial" w:cs="Arial"/>
          <w:b/>
          <w:color w:val="000000" w:themeColor="text1"/>
        </w:rPr>
        <w:t>93694</w:t>
      </w:r>
      <w:r w:rsidR="00BF16DA" w:rsidRPr="00BF16DA">
        <w:rPr>
          <w:rFonts w:ascii="Arial" w:hAnsi="Arial" w:cs="Arial"/>
          <w:b/>
          <w:color w:val="000000" w:themeColor="text1"/>
        </w:rPr>
        <w:t>-</w:t>
      </w:r>
      <w:r w:rsidR="00B95906" w:rsidRPr="00BF16DA">
        <w:rPr>
          <w:rFonts w:ascii="Arial" w:hAnsi="Arial" w:cs="Arial"/>
          <w:b/>
          <w:color w:val="000000" w:themeColor="text1"/>
        </w:rPr>
        <w:t>2</w:t>
      </w:r>
      <w:r w:rsidR="007F0CF3" w:rsidRPr="00BF16DA">
        <w:rPr>
          <w:rFonts w:ascii="Arial" w:hAnsi="Arial" w:cs="Arial"/>
          <w:b/>
          <w:color w:val="000000" w:themeColor="text1"/>
        </w:rPr>
        <w:t>/SP-201</w:t>
      </w:r>
      <w:r w:rsidR="002B1611">
        <w:rPr>
          <w:rFonts w:ascii="Arial" w:hAnsi="Arial" w:cs="Arial"/>
          <w:b/>
          <w:color w:val="000000" w:themeColor="text1"/>
        </w:rPr>
        <w:t>9</w:t>
      </w:r>
      <w:r w:rsidRPr="00BF16DA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EE6553">
        <w:rPr>
          <w:rFonts w:ascii="Arial" w:hAnsi="Arial" w:cs="Arial"/>
          <w:color w:val="000000" w:themeColor="text1"/>
        </w:rPr>
        <w:t xml:space="preserve">bakalářský nebo </w:t>
      </w:r>
      <w:r w:rsidR="00B442D3">
        <w:rPr>
          <w:rFonts w:ascii="Arial" w:hAnsi="Arial" w:cs="Arial"/>
          <w:color w:val="000000" w:themeColor="text1"/>
        </w:rPr>
        <w:t>magistersk</w:t>
      </w:r>
      <w:r w:rsidR="00EE6553">
        <w:rPr>
          <w:rFonts w:ascii="Arial" w:hAnsi="Arial" w:cs="Arial"/>
          <w:color w:val="000000" w:themeColor="text1"/>
        </w:rPr>
        <w:t>ý</w:t>
      </w:r>
      <w:r w:rsidR="00B442D3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="00797F04">
        <w:rPr>
          <w:rFonts w:ascii="Arial" w:hAnsi="Arial" w:cs="Arial"/>
        </w:rPr>
        <w:t>č. 40</w:t>
      </w:r>
      <w:r w:rsidRPr="00926DF1">
        <w:rPr>
          <w:rFonts w:ascii="Arial" w:hAnsi="Arial" w:cs="Arial"/>
        </w:rPr>
        <w:t>/201</w:t>
      </w:r>
      <w:r w:rsidR="00797F04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 xml:space="preserve">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EE6553" w:rsidRDefault="00EE655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1055B" w:rsidRP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1055B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1055B" w:rsidRP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055B">
        <w:rPr>
          <w:rFonts w:ascii="Arial" w:hAnsi="Arial" w:cs="Arial"/>
          <w:color w:val="000000" w:themeColor="text1"/>
        </w:rPr>
        <w:t>Odbor azylové a migrační politiky</w:t>
      </w:r>
    </w:p>
    <w:p w:rsidR="00865120" w:rsidRDefault="00865120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5120">
        <w:rPr>
          <w:rFonts w:ascii="Arial" w:hAnsi="Arial" w:cs="Arial"/>
          <w:color w:val="000000" w:themeColor="text1"/>
        </w:rPr>
        <w:t xml:space="preserve">Romana Lindovská   </w:t>
      </w:r>
    </w:p>
    <w:p w:rsidR="00A1055B" w:rsidRP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055B">
        <w:rPr>
          <w:rFonts w:ascii="Arial" w:hAnsi="Arial" w:cs="Arial"/>
          <w:color w:val="000000" w:themeColor="text1"/>
        </w:rPr>
        <w:t xml:space="preserve">tel.: +420 974 832 </w:t>
      </w:r>
      <w:r w:rsidR="00865120">
        <w:rPr>
          <w:rFonts w:ascii="Arial" w:hAnsi="Arial" w:cs="Arial"/>
          <w:color w:val="000000" w:themeColor="text1"/>
        </w:rPr>
        <w:t>502</w:t>
      </w:r>
    </w:p>
    <w:p w:rsidR="00A1055B" w:rsidRP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055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65120" w:rsidRPr="009D6CDA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865120" w:rsidRDefault="00865120" w:rsidP="00A1055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1055B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C535B" w:rsidRDefault="008C535B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A1055B" w:rsidRP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055B">
        <w:rPr>
          <w:rFonts w:ascii="Arial" w:hAnsi="Arial" w:cs="Arial"/>
          <w:color w:val="000000" w:themeColor="text1"/>
        </w:rPr>
        <w:t>Bc. Lucie Maděrová</w:t>
      </w:r>
    </w:p>
    <w:p w:rsidR="00A1055B" w:rsidRP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055B">
        <w:rPr>
          <w:rFonts w:ascii="Arial" w:hAnsi="Arial" w:cs="Arial"/>
          <w:color w:val="000000" w:themeColor="text1"/>
        </w:rPr>
        <w:t xml:space="preserve">tel. +420 974 832 292    </w:t>
      </w:r>
    </w:p>
    <w:p w:rsidR="00033C70" w:rsidRDefault="00A1055B" w:rsidP="00A105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e-</w:t>
      </w:r>
      <w:r w:rsidRPr="00A1055B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2D5461">
          <w:rPr>
            <w:rStyle w:val="Hypertextovodkaz"/>
            <w:rFonts w:ascii="Arial" w:hAnsi="Arial" w:cs="Arial"/>
          </w:rPr>
          <w:t>lucie.maderova@mvcr.cz</w:t>
        </w:r>
      </w:hyperlink>
    </w:p>
    <w:p w:rsidR="00865120" w:rsidRDefault="00865120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1055B" w:rsidRPr="00033C70" w:rsidRDefault="00865120" w:rsidP="00A1055B">
      <w:pPr>
        <w:spacing w:after="0" w:line="360" w:lineRule="auto"/>
        <w:contextualSpacing/>
        <w:jc w:val="both"/>
        <w:rPr>
          <w:color w:val="000000" w:themeColor="text1"/>
        </w:rPr>
      </w:pPr>
      <w:r w:rsidRPr="00865120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865120" w:rsidRPr="00033C70" w:rsidRDefault="00865120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sectPr w:rsidR="00865120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375" w:rsidRDefault="00993375" w:rsidP="00276ED4">
      <w:pPr>
        <w:spacing w:after="0" w:line="240" w:lineRule="auto"/>
      </w:pPr>
      <w:r>
        <w:separator/>
      </w:r>
    </w:p>
  </w:endnote>
  <w:endnote w:type="continuationSeparator" w:id="0">
    <w:p w:rsidR="00993375" w:rsidRDefault="0099337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E655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375" w:rsidRDefault="00993375" w:rsidP="00276ED4">
      <w:pPr>
        <w:spacing w:after="0" w:line="240" w:lineRule="auto"/>
      </w:pPr>
      <w:r>
        <w:separator/>
      </w:r>
    </w:p>
  </w:footnote>
  <w:footnote w:type="continuationSeparator" w:id="0">
    <w:p w:rsidR="00993375" w:rsidRDefault="0099337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6572F"/>
    <w:rsid w:val="00272336"/>
    <w:rsid w:val="0027343F"/>
    <w:rsid w:val="00276ED4"/>
    <w:rsid w:val="002770B2"/>
    <w:rsid w:val="00282115"/>
    <w:rsid w:val="002A0F5D"/>
    <w:rsid w:val="002B1611"/>
    <w:rsid w:val="002B1EA2"/>
    <w:rsid w:val="002B23C5"/>
    <w:rsid w:val="002B410A"/>
    <w:rsid w:val="002E2A92"/>
    <w:rsid w:val="002F0571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C5C38"/>
    <w:rsid w:val="003E630C"/>
    <w:rsid w:val="003F3332"/>
    <w:rsid w:val="0041396F"/>
    <w:rsid w:val="00417DD3"/>
    <w:rsid w:val="00421D37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4C69DD"/>
    <w:rsid w:val="00501E72"/>
    <w:rsid w:val="00507801"/>
    <w:rsid w:val="00525A7C"/>
    <w:rsid w:val="00527A3A"/>
    <w:rsid w:val="0053029C"/>
    <w:rsid w:val="00533CEF"/>
    <w:rsid w:val="005348F9"/>
    <w:rsid w:val="00545139"/>
    <w:rsid w:val="00545A6A"/>
    <w:rsid w:val="005504EA"/>
    <w:rsid w:val="00550EF3"/>
    <w:rsid w:val="005544FC"/>
    <w:rsid w:val="00570BDE"/>
    <w:rsid w:val="005C4DC4"/>
    <w:rsid w:val="005C6D88"/>
    <w:rsid w:val="005D0B36"/>
    <w:rsid w:val="005E4B5E"/>
    <w:rsid w:val="005E7FC2"/>
    <w:rsid w:val="006060F0"/>
    <w:rsid w:val="0061716D"/>
    <w:rsid w:val="00642CE3"/>
    <w:rsid w:val="0064419A"/>
    <w:rsid w:val="006762C8"/>
    <w:rsid w:val="006A3E69"/>
    <w:rsid w:val="006C7AEF"/>
    <w:rsid w:val="006D0359"/>
    <w:rsid w:val="006F282E"/>
    <w:rsid w:val="00704EFE"/>
    <w:rsid w:val="0070778B"/>
    <w:rsid w:val="0071306A"/>
    <w:rsid w:val="00726ACB"/>
    <w:rsid w:val="00750A19"/>
    <w:rsid w:val="007525D0"/>
    <w:rsid w:val="00755FF6"/>
    <w:rsid w:val="007636B7"/>
    <w:rsid w:val="00767D32"/>
    <w:rsid w:val="00776D02"/>
    <w:rsid w:val="0078045D"/>
    <w:rsid w:val="00790714"/>
    <w:rsid w:val="00792DFD"/>
    <w:rsid w:val="00797F0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65120"/>
    <w:rsid w:val="0087512E"/>
    <w:rsid w:val="008757FA"/>
    <w:rsid w:val="00893C49"/>
    <w:rsid w:val="008A4C0E"/>
    <w:rsid w:val="008C0CA6"/>
    <w:rsid w:val="008C3B5F"/>
    <w:rsid w:val="008C535B"/>
    <w:rsid w:val="008D4A8D"/>
    <w:rsid w:val="008E3F81"/>
    <w:rsid w:val="008E4770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93375"/>
    <w:rsid w:val="009A732F"/>
    <w:rsid w:val="009D4C86"/>
    <w:rsid w:val="009F447C"/>
    <w:rsid w:val="00A0294A"/>
    <w:rsid w:val="00A1055B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C4413"/>
    <w:rsid w:val="00AD4AAD"/>
    <w:rsid w:val="00AD6E71"/>
    <w:rsid w:val="00AF7C44"/>
    <w:rsid w:val="00B16633"/>
    <w:rsid w:val="00B170B6"/>
    <w:rsid w:val="00B228A2"/>
    <w:rsid w:val="00B233FD"/>
    <w:rsid w:val="00B309BF"/>
    <w:rsid w:val="00B41DD1"/>
    <w:rsid w:val="00B442D3"/>
    <w:rsid w:val="00B44890"/>
    <w:rsid w:val="00B5599A"/>
    <w:rsid w:val="00B55B26"/>
    <w:rsid w:val="00B63A65"/>
    <w:rsid w:val="00B74273"/>
    <w:rsid w:val="00B77335"/>
    <w:rsid w:val="00B95806"/>
    <w:rsid w:val="00B95906"/>
    <w:rsid w:val="00BB02FA"/>
    <w:rsid w:val="00BB454C"/>
    <w:rsid w:val="00BE0997"/>
    <w:rsid w:val="00BF16DA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D11AFF"/>
    <w:rsid w:val="00D44A1A"/>
    <w:rsid w:val="00D44EC6"/>
    <w:rsid w:val="00D719DD"/>
    <w:rsid w:val="00D773F0"/>
    <w:rsid w:val="00D85BE6"/>
    <w:rsid w:val="00DC47FE"/>
    <w:rsid w:val="00DD494D"/>
    <w:rsid w:val="00DE0518"/>
    <w:rsid w:val="00DE317A"/>
    <w:rsid w:val="00DF005D"/>
    <w:rsid w:val="00DF2E83"/>
    <w:rsid w:val="00DF3DB3"/>
    <w:rsid w:val="00E127A8"/>
    <w:rsid w:val="00E51A93"/>
    <w:rsid w:val="00E55543"/>
    <w:rsid w:val="00E9512F"/>
    <w:rsid w:val="00E95F16"/>
    <w:rsid w:val="00E97147"/>
    <w:rsid w:val="00EB07CA"/>
    <w:rsid w:val="00EB461E"/>
    <w:rsid w:val="00ED7A61"/>
    <w:rsid w:val="00EE1577"/>
    <w:rsid w:val="00EE40B4"/>
    <w:rsid w:val="00EE6553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73DB1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4115DE-F786-4735-B2FA-DE0311F38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4</Pages>
  <Words>1136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59</cp:revision>
  <cp:lastPrinted>2017-12-18T14:30:00Z</cp:lastPrinted>
  <dcterms:created xsi:type="dcterms:W3CDTF">2017-07-12T04:53:00Z</dcterms:created>
  <dcterms:modified xsi:type="dcterms:W3CDTF">2019-07-03T11:05:00Z</dcterms:modified>
</cp:coreProperties>
</file>