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E77F6" w:rsidRPr="007E1E0D" w:rsidTr="00E003C2">
        <w:trPr>
          <w:trHeight w:val="464"/>
        </w:trPr>
        <w:tc>
          <w:tcPr>
            <w:tcW w:w="0" w:type="auto"/>
          </w:tcPr>
          <w:p w:rsidR="008E77F6" w:rsidRPr="007E1E0D" w:rsidRDefault="008E77F6" w:rsidP="00E003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TV4DM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MVCRX04TV4DM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E77F6" w:rsidRPr="007E1E0D" w:rsidTr="00E003C2">
        <w:trPr>
          <w:trHeight w:val="114"/>
        </w:trPr>
        <w:tc>
          <w:tcPr>
            <w:tcW w:w="0" w:type="auto"/>
          </w:tcPr>
          <w:p w:rsidR="008E77F6" w:rsidRPr="007E1E0D" w:rsidRDefault="008E77F6" w:rsidP="00E003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TV4DM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MVCRX04TV4DM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E77F6" w:rsidRPr="007E1E0D" w:rsidTr="00E003C2">
        <w:trPr>
          <w:trHeight w:val="122"/>
        </w:trPr>
        <w:tc>
          <w:tcPr>
            <w:tcW w:w="0" w:type="auto"/>
          </w:tcPr>
          <w:p w:rsidR="008E77F6" w:rsidRPr="007E1E0D" w:rsidRDefault="008E77F6" w:rsidP="00E003C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A75DB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221E0" w:rsidRPr="00AA75DB" w:rsidRDefault="0057691E" w:rsidP="00AA75D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E257C">
        <w:rPr>
          <w:rFonts w:ascii="Arial" w:hAnsi="Arial" w:cs="Arial"/>
          <w:b/>
          <w:sz w:val="24"/>
          <w:szCs w:val="24"/>
        </w:rPr>
        <w:t>legislativně-právním</w:t>
      </w:r>
      <w:r w:rsidR="00C2798A">
        <w:rPr>
          <w:rFonts w:ascii="Arial" w:hAnsi="Arial" w:cs="Arial"/>
          <w:b/>
          <w:sz w:val="24"/>
          <w:szCs w:val="24"/>
        </w:rPr>
        <w:t>;</w:t>
      </w:r>
      <w:r w:rsidR="00AA75DB">
        <w:rPr>
          <w:rFonts w:ascii="Arial" w:hAnsi="Arial" w:cs="Arial"/>
          <w:b/>
          <w:sz w:val="24"/>
          <w:szCs w:val="24"/>
        </w:rPr>
        <w:t xml:space="preserve"> </w:t>
      </w:r>
      <w:r w:rsidR="005221E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E77F6">
        <w:rPr>
          <w:rFonts w:ascii="Arial" w:hAnsi="Arial" w:cs="Arial"/>
        </w:rPr>
        <w:t>Č.j.</w:t>
      </w:r>
      <w:proofErr w:type="gramEnd"/>
      <w:r w:rsidR="00F94ECD" w:rsidRPr="008E77F6">
        <w:rPr>
          <w:rFonts w:ascii="Arial" w:hAnsi="Arial" w:cs="Arial"/>
        </w:rPr>
        <w:t>:</w:t>
      </w:r>
      <w:r w:rsidR="00276ED4" w:rsidRPr="008E77F6">
        <w:rPr>
          <w:rFonts w:ascii="Arial" w:hAnsi="Arial" w:cs="Arial"/>
        </w:rPr>
        <w:t xml:space="preserve"> </w:t>
      </w:r>
      <w:r w:rsidR="009D16A9" w:rsidRPr="008E77F6">
        <w:rPr>
          <w:rFonts w:ascii="Arial" w:hAnsi="Arial" w:cs="Arial"/>
        </w:rPr>
        <w:t>MV-</w:t>
      </w:r>
      <w:r w:rsidR="008E77F6" w:rsidRPr="008E77F6">
        <w:rPr>
          <w:rFonts w:ascii="Arial" w:hAnsi="Arial" w:cs="Arial"/>
        </w:rPr>
        <w:t>9361</w:t>
      </w:r>
      <w:r w:rsidR="00AB7FFE" w:rsidRPr="008E77F6">
        <w:rPr>
          <w:rFonts w:ascii="Arial" w:hAnsi="Arial" w:cs="Arial"/>
        </w:rPr>
        <w:t>-</w:t>
      </w:r>
      <w:r w:rsidR="00635249" w:rsidRPr="008E77F6">
        <w:rPr>
          <w:rFonts w:ascii="Arial" w:hAnsi="Arial" w:cs="Arial"/>
        </w:rPr>
        <w:t>3</w:t>
      </w:r>
      <w:r w:rsidR="00B02CD2" w:rsidRPr="008E77F6">
        <w:rPr>
          <w:rFonts w:ascii="Arial" w:hAnsi="Arial" w:cs="Arial"/>
        </w:rPr>
        <w:t>/</w:t>
      </w:r>
      <w:r w:rsidRPr="008E77F6">
        <w:rPr>
          <w:rFonts w:ascii="Arial" w:hAnsi="Arial" w:cs="Arial"/>
        </w:rPr>
        <w:t>SP-20</w:t>
      </w:r>
      <w:r w:rsidR="008E77F6" w:rsidRPr="008E77F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E257C">
        <w:rPr>
          <w:rFonts w:ascii="Arial" w:hAnsi="Arial" w:cs="Arial"/>
        </w:rPr>
        <w:t>16. ledna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A75DB" w:rsidRPr="00AA75DB">
        <w:rPr>
          <w:rFonts w:ascii="Arial" w:hAnsi="Arial" w:cs="Arial"/>
          <w:b/>
        </w:rPr>
        <w:t>vrchního</w:t>
      </w:r>
      <w:r w:rsidR="00AA75DB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E257C">
        <w:rPr>
          <w:rFonts w:ascii="Arial" w:hAnsi="Arial" w:cs="Arial"/>
          <w:b/>
        </w:rPr>
        <w:t>legislativně-právním</w:t>
      </w:r>
      <w:r w:rsidR="00AA75DB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AA75DB">
        <w:rPr>
          <w:rFonts w:ascii="Arial" w:hAnsi="Arial" w:cs="Arial"/>
          <w:b/>
        </w:rPr>
        <w:t>3028269</w:t>
      </w:r>
      <w:r w:rsidR="00604E57">
        <w:rPr>
          <w:rFonts w:ascii="Arial" w:hAnsi="Arial" w:cs="Arial"/>
          <w:b/>
        </w:rPr>
        <w:t>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EC498C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EC498C">
        <w:rPr>
          <w:rFonts w:ascii="Arial" w:hAnsi="Arial" w:cs="Arial"/>
          <w:i/>
        </w:rPr>
        <w:t>22. Legislativa a právní činnost</w:t>
      </w:r>
    </w:p>
    <w:p w:rsidR="0062486E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všeobecné vnitřní správy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C498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E257C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A75DB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E257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E257C">
        <w:rPr>
          <w:rFonts w:ascii="Arial" w:hAnsi="Arial" w:cs="Arial"/>
        </w:rPr>
        <w:t xml:space="preserve">: </w:t>
      </w:r>
      <w:r w:rsidR="004E257C" w:rsidRPr="004E257C">
        <w:rPr>
          <w:rFonts w:ascii="Arial" w:hAnsi="Arial" w:cs="Arial"/>
        </w:rPr>
        <w:t>Posuzování a vytv</w:t>
      </w:r>
      <w:r w:rsidR="004E257C">
        <w:rPr>
          <w:rFonts w:ascii="Arial" w:hAnsi="Arial" w:cs="Arial"/>
        </w:rPr>
        <w:t>áření návrhů právních předpisů, v</w:t>
      </w:r>
      <w:r w:rsidR="004E257C" w:rsidRPr="004E257C">
        <w:rPr>
          <w:rFonts w:ascii="Arial" w:hAnsi="Arial" w:cs="Arial"/>
        </w:rPr>
        <w:t>edení odvolacích správních řízení podle zá</w:t>
      </w:r>
      <w:r w:rsidR="004E257C">
        <w:rPr>
          <w:rFonts w:ascii="Arial" w:hAnsi="Arial" w:cs="Arial"/>
        </w:rPr>
        <w:t>kona č. 106/1999 Sb., v</w:t>
      </w:r>
      <w:r w:rsidR="004E257C" w:rsidRPr="004E257C">
        <w:rPr>
          <w:rFonts w:ascii="Arial" w:hAnsi="Arial" w:cs="Arial"/>
        </w:rPr>
        <w:t>e</w:t>
      </w:r>
      <w:r w:rsidR="004E257C">
        <w:rPr>
          <w:rFonts w:ascii="Arial" w:hAnsi="Arial" w:cs="Arial"/>
        </w:rPr>
        <w:t>dení sporných řízení ze sporů z veřejnoprávních smluv,</w:t>
      </w:r>
      <w:r w:rsidR="004E257C" w:rsidRPr="004E257C">
        <w:rPr>
          <w:rFonts w:ascii="Arial" w:hAnsi="Arial" w:cs="Arial"/>
        </w:rPr>
        <w:t xml:space="preserve"> </w:t>
      </w:r>
      <w:r w:rsidR="004E257C">
        <w:rPr>
          <w:rFonts w:ascii="Arial" w:hAnsi="Arial" w:cs="Arial"/>
        </w:rPr>
        <w:t xml:space="preserve">dozor a kontrolu nad </w:t>
      </w:r>
      <w:r w:rsidR="004E257C" w:rsidRPr="004E257C">
        <w:rPr>
          <w:rFonts w:ascii="Arial" w:hAnsi="Arial" w:cs="Arial"/>
        </w:rPr>
        <w:t>samostat</w:t>
      </w:r>
      <w:r w:rsidR="004E257C">
        <w:rPr>
          <w:rFonts w:ascii="Arial" w:hAnsi="Arial" w:cs="Arial"/>
        </w:rPr>
        <w:t xml:space="preserve">nou působností obcí a krajů, metodickou </w:t>
      </w:r>
      <w:r w:rsidR="004E257C" w:rsidRPr="004E257C">
        <w:rPr>
          <w:rFonts w:ascii="Arial" w:hAnsi="Arial" w:cs="Arial"/>
        </w:rPr>
        <w:t>pomoc obcím a krajům.</w:t>
      </w:r>
      <w:r w:rsidR="00D34DC1" w:rsidRPr="00635249">
        <w:rPr>
          <w:rFonts w:ascii="Arial" w:hAnsi="Arial" w:cs="Arial"/>
        </w:rPr>
        <w:t xml:space="preserve"> </w:t>
      </w:r>
      <w:r w:rsidR="00BF2762">
        <w:rPr>
          <w:rFonts w:ascii="Arial" w:hAnsi="Arial" w:cs="Arial"/>
        </w:rPr>
        <w:t>Pokročilá z</w:t>
      </w:r>
      <w:r w:rsidR="007A4E59">
        <w:rPr>
          <w:rFonts w:ascii="Arial" w:hAnsi="Arial" w:cs="Arial"/>
        </w:rPr>
        <w:t xml:space="preserve">nalost </w:t>
      </w:r>
      <w:r w:rsidR="0070558A" w:rsidRPr="00635249">
        <w:rPr>
          <w:rFonts w:ascii="Arial" w:hAnsi="Arial" w:cs="Arial"/>
        </w:rPr>
        <w:t>MS OFFICE</w:t>
      </w:r>
      <w:r w:rsidR="004E257C">
        <w:rPr>
          <w:rFonts w:ascii="Arial" w:hAnsi="Arial" w:cs="Arial"/>
        </w:rPr>
        <w:t xml:space="preserve"> a </w:t>
      </w:r>
      <w:r w:rsidR="004400F8">
        <w:rPr>
          <w:rFonts w:ascii="Arial" w:hAnsi="Arial" w:cs="Arial"/>
        </w:rPr>
        <w:t>ASPI</w:t>
      </w:r>
      <w:r w:rsidR="004E257C">
        <w:rPr>
          <w:rFonts w:ascii="Arial" w:hAnsi="Arial" w:cs="Arial"/>
        </w:rPr>
        <w:t>.</w:t>
      </w:r>
      <w:r w:rsidR="007A4E59">
        <w:rPr>
          <w:rFonts w:ascii="Arial" w:hAnsi="Arial" w:cs="Arial"/>
        </w:rPr>
        <w:t xml:space="preserve"> Místo není</w:t>
      </w:r>
      <w:r w:rsidR="00BF2762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E257C">
        <w:rPr>
          <w:rFonts w:ascii="Arial" w:hAnsi="Arial" w:cs="Arial"/>
          <w:b/>
        </w:rPr>
        <w:t>5.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AA75DB">
        <w:rPr>
          <w:rFonts w:ascii="Arial" w:hAnsi="Arial" w:cs="Arial"/>
          <w:b/>
        </w:rPr>
        <w:t xml:space="preserve">vrchního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4E257C">
        <w:rPr>
          <w:rFonts w:ascii="Arial" w:hAnsi="Arial" w:cs="Arial"/>
          <w:b/>
        </w:rPr>
        <w:t>legislativně-právním</w:t>
      </w:r>
      <w:r w:rsidR="00AA75DB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4E257C">
        <w:rPr>
          <w:rFonts w:ascii="Arial" w:hAnsi="Arial" w:cs="Arial"/>
          <w:b/>
        </w:rPr>
        <w:t>veřejné správy, dozoru a </w:t>
      </w:r>
      <w:r w:rsidR="00BF2762" w:rsidRPr="00EC498C">
        <w:rPr>
          <w:rFonts w:ascii="Arial" w:hAnsi="Arial" w:cs="Arial"/>
          <w:b/>
        </w:rPr>
        <w:t>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AA75DB">
        <w:rPr>
          <w:rFonts w:ascii="Arial" w:hAnsi="Arial" w:cs="Arial"/>
          <w:b/>
        </w:rPr>
        <w:t>3028269</w:t>
      </w:r>
      <w:r w:rsidR="004E257C">
        <w:rPr>
          <w:rFonts w:ascii="Arial" w:hAnsi="Arial" w:cs="Arial"/>
          <w:b/>
        </w:rPr>
        <w:t>4</w:t>
      </w:r>
      <w:r w:rsidR="0042482E" w:rsidRPr="00EC498C">
        <w:rPr>
          <w:rFonts w:ascii="Arial" w:hAnsi="Arial" w:cs="Arial"/>
          <w:b/>
        </w:rPr>
        <w:t>,</w:t>
      </w:r>
      <w:r w:rsidR="00AA75DB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8E77F6" w:rsidRPr="008E77F6">
        <w:rPr>
          <w:rFonts w:ascii="Arial" w:hAnsi="Arial" w:cs="Arial"/>
          <w:b/>
        </w:rPr>
        <w:t>MV-9361-3/SP-2020</w:t>
      </w:r>
      <w:bookmarkStart w:id="2" w:name="_GoBack"/>
      <w:bookmarkEnd w:id="2"/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BF618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BF618F" w:rsidRPr="00720C64" w:rsidRDefault="00BF618F" w:rsidP="00BF618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720C64">
        <w:rPr>
          <w:rFonts w:ascii="Arial" w:hAnsi="Arial" w:cs="Arial"/>
          <w:color w:val="000000" w:themeColor="text1"/>
        </w:rPr>
        <w:t>písemnou práci na téma „Zakotvení územní samosprávy v Ústavě ČR“ o rozsahu 3-5 normostran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06E2">
        <w:rPr>
          <w:rFonts w:ascii="Arial" w:hAnsi="Arial" w:cs="Arial"/>
          <w:color w:val="000000" w:themeColor="text1"/>
        </w:rPr>
        <w:t>veřejné správy, dozoru a kontroly</w:t>
      </w:r>
    </w:p>
    <w:p w:rsidR="00A3319D" w:rsidRDefault="004E257C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Adam </w:t>
      </w:r>
      <w:proofErr w:type="spellStart"/>
      <w:r>
        <w:rPr>
          <w:rFonts w:ascii="Arial" w:hAnsi="Arial" w:cs="Arial"/>
          <w:color w:val="000000" w:themeColor="text1"/>
        </w:rPr>
        <w:t>Furek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E257C">
        <w:rPr>
          <w:rFonts w:ascii="Arial" w:hAnsi="Arial" w:cs="Arial"/>
          <w:color w:val="000000" w:themeColor="text1"/>
        </w:rPr>
        <w:t> 816 421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E257C" w:rsidRPr="00106A2D">
          <w:rPr>
            <w:rStyle w:val="Hypertextovodkaz"/>
            <w:rFonts w:ascii="Arial" w:hAnsi="Arial" w:cs="Arial"/>
          </w:rPr>
          <w:t>adam.furek@mvcr.cz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4E257C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 xml:space="preserve"> 832 </w:t>
      </w:r>
      <w:r w:rsidR="004E257C">
        <w:rPr>
          <w:rFonts w:ascii="Arial" w:hAnsi="Arial" w:cs="Arial"/>
          <w:color w:val="000000" w:themeColor="text1"/>
        </w:rPr>
        <w:t>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04E57" w:rsidRPr="00106A2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A7E" w:rsidRDefault="00A31A7E" w:rsidP="00276ED4">
      <w:pPr>
        <w:spacing w:after="0" w:line="240" w:lineRule="auto"/>
      </w:pPr>
      <w:r>
        <w:separator/>
      </w:r>
    </w:p>
  </w:endnote>
  <w:endnote w:type="continuationSeparator" w:id="0">
    <w:p w:rsidR="00A31A7E" w:rsidRDefault="00A31A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77F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A7E" w:rsidRDefault="00A31A7E" w:rsidP="00276ED4">
      <w:pPr>
        <w:spacing w:after="0" w:line="240" w:lineRule="auto"/>
      </w:pPr>
      <w:r>
        <w:separator/>
      </w:r>
    </w:p>
  </w:footnote>
  <w:footnote w:type="continuationSeparator" w:id="0">
    <w:p w:rsidR="00A31A7E" w:rsidRDefault="00A31A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5F70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257C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4E57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0C64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E77F6"/>
    <w:rsid w:val="009043EE"/>
    <w:rsid w:val="009062CC"/>
    <w:rsid w:val="0092136A"/>
    <w:rsid w:val="00923103"/>
    <w:rsid w:val="00942C1F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1A7E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A75DB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BF618F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4977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am.fur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CC5EC-90BF-4354-B838-97516F726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924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2018-07-31T04:43:00Z</cp:lastPrinted>
  <dcterms:created xsi:type="dcterms:W3CDTF">2019-09-14T23:03:00Z</dcterms:created>
  <dcterms:modified xsi:type="dcterms:W3CDTF">2020-01-14T09:57:00Z</dcterms:modified>
</cp:coreProperties>
</file>