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A2184"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w:t>
      </w:r>
      <w:r w:rsidR="00D259D3">
        <w:rPr>
          <w:rFonts w:ascii="Arial" w:hAnsi="Arial" w:cs="Arial"/>
          <w:b/>
          <w:sz w:val="24"/>
          <w:szCs w:val="24"/>
        </w:rPr>
        <w:t>odborného referenta</w:t>
      </w:r>
      <w:r w:rsidR="005775E1">
        <w:rPr>
          <w:rFonts w:ascii="Arial" w:hAnsi="Arial" w:cs="Arial"/>
          <w:b/>
          <w:sz w:val="24"/>
          <w:szCs w:val="24"/>
        </w:rPr>
        <w:t>/vrchního referenta</w:t>
      </w:r>
    </w:p>
    <w:p w:rsidR="00BD4D89" w:rsidRDefault="00D33871" w:rsidP="00BA2184">
      <w:pPr>
        <w:spacing w:after="0" w:line="240" w:lineRule="auto"/>
        <w:jc w:val="center"/>
        <w:rPr>
          <w:rFonts w:ascii="Arial" w:hAnsi="Arial" w:cs="Arial"/>
          <w:b/>
          <w:sz w:val="24"/>
          <w:szCs w:val="24"/>
        </w:rPr>
      </w:pPr>
      <w:r>
        <w:rPr>
          <w:rFonts w:ascii="Arial" w:hAnsi="Arial" w:cs="Arial"/>
          <w:b/>
          <w:sz w:val="24"/>
          <w:szCs w:val="24"/>
        </w:rPr>
        <w:t xml:space="preserve"> </w:t>
      </w:r>
      <w:r w:rsidR="0034580A">
        <w:rPr>
          <w:rFonts w:ascii="Arial" w:hAnsi="Arial" w:cs="Arial"/>
          <w:b/>
          <w:sz w:val="24"/>
          <w:szCs w:val="24"/>
        </w:rPr>
        <w:t xml:space="preserve">v </w:t>
      </w:r>
      <w:r>
        <w:rPr>
          <w:rFonts w:ascii="Arial" w:hAnsi="Arial" w:cs="Arial"/>
          <w:b/>
          <w:sz w:val="24"/>
          <w:szCs w:val="24"/>
        </w:rPr>
        <w:t xml:space="preserve">oddělení </w:t>
      </w:r>
      <w:r w:rsidR="00BA2184">
        <w:rPr>
          <w:rFonts w:ascii="Arial" w:hAnsi="Arial" w:cs="Arial"/>
          <w:b/>
          <w:sz w:val="24"/>
          <w:szCs w:val="24"/>
        </w:rPr>
        <w:t>zahraničních a evropských záležitostí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409C8">
        <w:rPr>
          <w:rFonts w:ascii="Arial" w:hAnsi="Arial" w:cs="Arial"/>
        </w:rPr>
        <w:t>92975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A2184">
        <w:rPr>
          <w:rFonts w:ascii="Arial" w:hAnsi="Arial" w:cs="Arial"/>
        </w:rPr>
        <w:t>1</w:t>
      </w:r>
      <w:r w:rsidR="00694283">
        <w:rPr>
          <w:rFonts w:ascii="Arial" w:hAnsi="Arial" w:cs="Arial"/>
        </w:rPr>
        <w:t>2</w:t>
      </w:r>
      <w:bookmarkStart w:id="0" w:name="_GoBack"/>
      <w:bookmarkEnd w:id="0"/>
      <w:r w:rsidR="00BA2184">
        <w:rPr>
          <w:rFonts w:ascii="Arial" w:hAnsi="Arial" w:cs="Arial"/>
        </w:rPr>
        <w:t>. července</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259D3">
        <w:rPr>
          <w:rFonts w:ascii="Arial" w:hAnsi="Arial" w:cs="Arial"/>
          <w:b/>
        </w:rPr>
        <w:t>odborného referenta</w:t>
      </w:r>
      <w:r w:rsidR="005775E1">
        <w:rPr>
          <w:rFonts w:ascii="Arial" w:hAnsi="Arial" w:cs="Arial"/>
          <w:b/>
        </w:rPr>
        <w:t>/vrchního referenta</w:t>
      </w:r>
      <w:r w:rsidR="002B565B" w:rsidRPr="005E46D7">
        <w:rPr>
          <w:rFonts w:ascii="Arial" w:hAnsi="Arial" w:cs="Arial"/>
          <w:b/>
        </w:rPr>
        <w:t xml:space="preserve">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BA2184">
        <w:rPr>
          <w:rFonts w:ascii="Arial" w:hAnsi="Arial" w:cs="Arial"/>
          <w:b/>
        </w:rPr>
        <w:t>zahraničních a evropských záležitostí</w:t>
      </w:r>
      <w:r w:rsidR="00633A91">
        <w:rPr>
          <w:rFonts w:ascii="Arial" w:hAnsi="Arial" w:cs="Arial"/>
        </w:rPr>
        <w:t xml:space="preserve">, </w:t>
      </w:r>
      <w:r w:rsidR="00414CBA">
        <w:rPr>
          <w:rFonts w:ascii="Arial" w:hAnsi="Arial" w:cs="Arial"/>
          <w:b/>
        </w:rPr>
        <w:t>ID </w:t>
      </w:r>
      <w:r w:rsidR="00C409C8">
        <w:rPr>
          <w:rFonts w:ascii="Arial" w:hAnsi="Arial" w:cs="Arial"/>
          <w:b/>
        </w:rPr>
        <w:t>17005013</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C409C8" w:rsidP="00EB7D08">
      <w:pPr>
        <w:pStyle w:val="Odstavecseseznamem"/>
        <w:numPr>
          <w:ilvl w:val="0"/>
          <w:numId w:val="3"/>
        </w:numPr>
        <w:spacing w:before="240" w:after="120" w:line="480" w:lineRule="auto"/>
        <w:jc w:val="both"/>
        <w:rPr>
          <w:rFonts w:ascii="Arial" w:hAnsi="Arial" w:cs="Arial"/>
        </w:rPr>
      </w:pPr>
      <w:r>
        <w:rPr>
          <w:rFonts w:ascii="Arial" w:hAnsi="Arial" w:cs="Arial"/>
          <w:i/>
        </w:rPr>
        <w:t>31. Vnitřní pořádek a bezpečnost státu</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259D3">
        <w:rPr>
          <w:rFonts w:ascii="Arial" w:hAnsi="Arial" w:cs="Arial"/>
          <w:b/>
          <w:i/>
        </w:rPr>
        <w:t>září</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3E219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259D3">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D259D3">
        <w:rPr>
          <w:rFonts w:ascii="Arial" w:hAnsi="Arial" w:cs="Arial"/>
        </w:rPr>
        <w:t xml:space="preserve"> </w:t>
      </w:r>
      <w:r w:rsidR="00BA2184">
        <w:rPr>
          <w:rFonts w:ascii="Arial" w:hAnsi="Arial" w:cs="Arial"/>
        </w:rPr>
        <w:t>zajišťování administrativního chodu oddělení; práci se systémem GINIS; zajišťování překladů a tlumočení.</w:t>
      </w:r>
      <w:r w:rsidR="003E2196">
        <w:rPr>
          <w:rFonts w:ascii="Arial" w:hAnsi="Arial" w:cs="Arial"/>
        </w:rPr>
        <w:t xml:space="preserve"> Pokročilá znalost MS OFFICE je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A2184">
        <w:rPr>
          <w:rFonts w:ascii="Arial" w:hAnsi="Arial" w:cs="Arial"/>
          <w:b/>
        </w:rPr>
        <w:t>1. srpna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BA2184">
        <w:rPr>
          <w:rFonts w:ascii="Arial" w:hAnsi="Arial" w:cs="Arial"/>
          <w:b/>
        </w:rPr>
        <w:t xml:space="preserve">zahraničních a evropských záležitostí odboru </w:t>
      </w:r>
      <w:r w:rsidR="00BA2184">
        <w:rPr>
          <w:rFonts w:ascii="Arial" w:hAnsi="Arial" w:cs="Arial"/>
          <w:b/>
        </w:rPr>
        <w:lastRenderedPageBreak/>
        <w:t>azylové a migrační politiky</w:t>
      </w:r>
      <w:r w:rsidR="00A81F47">
        <w:rPr>
          <w:rFonts w:ascii="Arial" w:hAnsi="Arial" w:cs="Arial"/>
          <w:b/>
        </w:rPr>
        <w:t xml:space="preserve">, </w:t>
      </w:r>
      <w:r w:rsidR="004F6BA3">
        <w:rPr>
          <w:rFonts w:ascii="Arial" w:hAnsi="Arial" w:cs="Arial"/>
          <w:b/>
        </w:rPr>
        <w:t>ID </w:t>
      </w:r>
      <w:r w:rsidR="00C409C8">
        <w:rPr>
          <w:rFonts w:ascii="Arial" w:hAnsi="Arial" w:cs="Arial"/>
          <w:b/>
        </w:rPr>
        <w:t>17005013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C409C8">
        <w:rPr>
          <w:rFonts w:ascii="Arial" w:hAnsi="Arial" w:cs="Arial"/>
          <w:b/>
        </w:rPr>
        <w:t>92975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E2196" w:rsidRDefault="003E219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BA2184">
        <w:rPr>
          <w:rFonts w:ascii="Arial" w:hAnsi="Arial" w:cs="Arial"/>
          <w:b/>
        </w:rPr>
        <w:t>zahraničních a evropských záležitostí odboru azylové a migrační politiky</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w:t>
      </w:r>
      <w:r w:rsidR="00D259D3">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D259D3">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8D2E79" w:rsidRDefault="008D2E79"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BA2184" w:rsidRDefault="00BA2184" w:rsidP="00265DF8">
      <w:pPr>
        <w:spacing w:after="120" w:line="360" w:lineRule="auto"/>
        <w:ind w:left="567"/>
        <w:jc w:val="both"/>
        <w:rPr>
          <w:rFonts w:ascii="Arial" w:hAnsi="Arial" w:cs="Arial"/>
        </w:rPr>
      </w:pPr>
    </w:p>
    <w:p w:rsidR="00BA2184" w:rsidRDefault="00BA2184" w:rsidP="00265DF8">
      <w:pPr>
        <w:spacing w:after="120" w:line="360" w:lineRule="auto"/>
        <w:ind w:left="567"/>
        <w:jc w:val="both"/>
        <w:rPr>
          <w:rFonts w:ascii="Arial" w:hAnsi="Arial" w:cs="Arial"/>
        </w:rPr>
      </w:pPr>
    </w:p>
    <w:p w:rsidR="003E2196" w:rsidRDefault="003E2196"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8D2E79" w:rsidRDefault="00EF2A92" w:rsidP="00727771">
      <w:pPr>
        <w:spacing w:after="0" w:line="240" w:lineRule="auto"/>
        <w:jc w:val="both"/>
        <w:rPr>
          <w:rFonts w:ascii="Arial" w:hAnsi="Arial" w:cs="Arial"/>
        </w:rPr>
      </w:pPr>
      <w:r>
        <w:rPr>
          <w:rFonts w:ascii="Arial" w:hAnsi="Arial" w:cs="Arial"/>
        </w:rPr>
        <w:t>Mgr. Anna Vlachová</w:t>
      </w:r>
    </w:p>
    <w:p w:rsidR="00EF2A92" w:rsidRDefault="00EF2A92" w:rsidP="00727771">
      <w:pPr>
        <w:spacing w:after="0" w:line="240" w:lineRule="auto"/>
        <w:jc w:val="both"/>
        <w:rPr>
          <w:rFonts w:ascii="Arial" w:hAnsi="Arial" w:cs="Arial"/>
        </w:rPr>
      </w:pPr>
      <w:r>
        <w:rPr>
          <w:rFonts w:ascii="Arial" w:hAnsi="Arial" w:cs="Arial"/>
        </w:rPr>
        <w:t>odbor personální</w:t>
      </w:r>
    </w:p>
    <w:p w:rsidR="00EF2A92" w:rsidRDefault="00EF2A92" w:rsidP="00727771">
      <w:pPr>
        <w:spacing w:after="0" w:line="240" w:lineRule="auto"/>
        <w:jc w:val="both"/>
        <w:rPr>
          <w:rFonts w:ascii="Arial" w:hAnsi="Arial" w:cs="Arial"/>
        </w:rPr>
      </w:pPr>
      <w:r>
        <w:rPr>
          <w:rFonts w:ascii="Arial" w:hAnsi="Arial" w:cs="Arial"/>
        </w:rPr>
        <w:t>tel.: +420 974 833 292</w:t>
      </w:r>
    </w:p>
    <w:p w:rsidR="00EF2A92" w:rsidRDefault="00EF2A92" w:rsidP="00727771">
      <w:pPr>
        <w:spacing w:after="0" w:line="240" w:lineRule="auto"/>
        <w:jc w:val="both"/>
        <w:rPr>
          <w:rFonts w:ascii="Arial" w:hAnsi="Arial" w:cs="Arial"/>
        </w:rPr>
      </w:pPr>
      <w:r>
        <w:rPr>
          <w:rFonts w:ascii="Arial" w:hAnsi="Arial" w:cs="Arial"/>
        </w:rPr>
        <w:t>e-mail: anna.vlachova@mvcr.cz</w:t>
      </w:r>
    </w:p>
    <w:p w:rsidR="00EF2A92" w:rsidRDefault="00EF2A92" w:rsidP="00727771">
      <w:pPr>
        <w:spacing w:after="0" w:line="240" w:lineRule="auto"/>
        <w:jc w:val="both"/>
        <w:rPr>
          <w:rFonts w:ascii="Arial" w:hAnsi="Arial" w:cs="Arial"/>
        </w:rPr>
      </w:pPr>
    </w:p>
    <w:p w:rsidR="008D2E79" w:rsidRPr="00EB7D08" w:rsidRDefault="008D2E79"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8A8" w:rsidRDefault="00C118A8" w:rsidP="004E6D6E">
      <w:pPr>
        <w:spacing w:after="0" w:line="240" w:lineRule="auto"/>
      </w:pPr>
      <w:r>
        <w:separator/>
      </w:r>
    </w:p>
  </w:endnote>
  <w:endnote w:type="continuationSeparator" w:id="0">
    <w:p w:rsidR="00C118A8" w:rsidRDefault="00C118A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8A8" w:rsidRDefault="00C118A8" w:rsidP="004E6D6E">
      <w:pPr>
        <w:spacing w:after="0" w:line="240" w:lineRule="auto"/>
      </w:pPr>
      <w:r>
        <w:separator/>
      </w:r>
    </w:p>
  </w:footnote>
  <w:footnote w:type="continuationSeparator" w:id="0">
    <w:p w:rsidR="00C118A8" w:rsidRDefault="00C118A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6E21"/>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1C97"/>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2196"/>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775E1"/>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4283"/>
    <w:rsid w:val="00695961"/>
    <w:rsid w:val="006B38AF"/>
    <w:rsid w:val="006B627C"/>
    <w:rsid w:val="006B7893"/>
    <w:rsid w:val="006C4492"/>
    <w:rsid w:val="006F290C"/>
    <w:rsid w:val="006F67FE"/>
    <w:rsid w:val="0071105F"/>
    <w:rsid w:val="00713E44"/>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2E79"/>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A2184"/>
    <w:rsid w:val="00BC2B76"/>
    <w:rsid w:val="00BD4D89"/>
    <w:rsid w:val="00BF2900"/>
    <w:rsid w:val="00BF2B06"/>
    <w:rsid w:val="00BF558B"/>
    <w:rsid w:val="00C10D34"/>
    <w:rsid w:val="00C118A8"/>
    <w:rsid w:val="00C3247F"/>
    <w:rsid w:val="00C36297"/>
    <w:rsid w:val="00C409C8"/>
    <w:rsid w:val="00C52D0C"/>
    <w:rsid w:val="00C7250C"/>
    <w:rsid w:val="00C746C2"/>
    <w:rsid w:val="00C81D39"/>
    <w:rsid w:val="00CA1532"/>
    <w:rsid w:val="00CC014C"/>
    <w:rsid w:val="00CF1028"/>
    <w:rsid w:val="00CF6504"/>
    <w:rsid w:val="00D0392A"/>
    <w:rsid w:val="00D11200"/>
    <w:rsid w:val="00D259D3"/>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76F43"/>
    <w:rsid w:val="00E809C9"/>
    <w:rsid w:val="00EB7D08"/>
    <w:rsid w:val="00EC01DC"/>
    <w:rsid w:val="00EC2039"/>
    <w:rsid w:val="00EC5DBB"/>
    <w:rsid w:val="00EF2A92"/>
    <w:rsid w:val="00F05909"/>
    <w:rsid w:val="00F122D0"/>
    <w:rsid w:val="00F22043"/>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0A830-7B7F-414D-B378-6DEE4D539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770</Words>
  <Characters>4544</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2016-01-18T10:11:00Z</cp:lastPrinted>
  <dcterms:created xsi:type="dcterms:W3CDTF">2016-03-23T08:41:00Z</dcterms:created>
  <dcterms:modified xsi:type="dcterms:W3CDTF">2016-07-12T12:38:00Z</dcterms:modified>
</cp:coreProperties>
</file>