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9633B0" w:rsidRPr="009633B0" w:rsidTr="009633B0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9633B0" w:rsidRPr="00E354B6" w:rsidTr="00F45FCC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9633B0" w:rsidRPr="00E354B6" w:rsidRDefault="009633B0" w:rsidP="009633B0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F8VT"/>
                              </w:textInput>
                            </w:ffData>
                          </w:fldChar>
                        </w:r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  <w:t>MVCRX051F8VT</w:t>
                        </w:r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E354B6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tr w:rsidR="009633B0" w:rsidRPr="00E354B6" w:rsidTr="00F45FCC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9633B0" w:rsidRPr="00E354B6" w:rsidRDefault="009633B0" w:rsidP="009633B0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E354B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F8VT"/>
                              </w:textInput>
                            </w:ffData>
                          </w:fldChar>
                        </w:r>
                        <w:r w:rsidRPr="00E354B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E354B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E354B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Pr="00E354B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MVCRX051F8VT</w:t>
                        </w:r>
                        <w:r w:rsidRPr="00E354B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p>
                    </w:tc>
                  </w:tr>
                  <w:tr w:rsidR="009633B0" w:rsidRPr="00E354B6" w:rsidTr="00F45FCC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9633B0" w:rsidRPr="00E354B6" w:rsidRDefault="009633B0" w:rsidP="009633B0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354B6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9633B0" w:rsidRDefault="009633B0" w:rsidP="009633B0"/>
              </w:tc>
            </w:tr>
          </w:tbl>
          <w:p w:rsidR="003D62B0" w:rsidRPr="00301BBC" w:rsidRDefault="003D62B0" w:rsidP="009A78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9B02D6" w:rsidRDefault="004619AA" w:rsidP="009B02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9B02D6">
        <w:rPr>
          <w:rFonts w:ascii="Arial" w:hAnsi="Arial" w:cs="Arial"/>
          <w:b/>
          <w:sz w:val="24"/>
          <w:szCs w:val="24"/>
        </w:rPr>
        <w:t>odborný referent/vrchní referent,</w:t>
      </w:r>
    </w:p>
    <w:p w:rsidR="0057691E" w:rsidRPr="00301BBC" w:rsidRDefault="009B02D6" w:rsidP="009B02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pobytu cizinců Praha II.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633B0">
        <w:rPr>
          <w:rFonts w:ascii="Arial" w:hAnsi="Arial" w:cs="Arial"/>
        </w:rPr>
        <w:t>Č.j.</w:t>
      </w:r>
      <w:proofErr w:type="gramEnd"/>
      <w:r w:rsidR="00F94ECD" w:rsidRPr="009633B0">
        <w:rPr>
          <w:rFonts w:ascii="Arial" w:hAnsi="Arial" w:cs="Arial"/>
        </w:rPr>
        <w:t>:</w:t>
      </w:r>
      <w:r w:rsidR="00276ED4" w:rsidRPr="009633B0">
        <w:rPr>
          <w:rFonts w:ascii="Arial" w:hAnsi="Arial" w:cs="Arial"/>
        </w:rPr>
        <w:t xml:space="preserve"> </w:t>
      </w:r>
      <w:r w:rsidR="009D16A9" w:rsidRPr="009633B0">
        <w:rPr>
          <w:rFonts w:ascii="Arial" w:hAnsi="Arial" w:cs="Arial"/>
        </w:rPr>
        <w:t>MV-</w:t>
      </w:r>
      <w:r w:rsidR="009633B0" w:rsidRPr="009633B0">
        <w:rPr>
          <w:rFonts w:ascii="Arial" w:hAnsi="Arial" w:cs="Arial"/>
        </w:rPr>
        <w:t>84606</w:t>
      </w:r>
      <w:r w:rsidR="00C368F7" w:rsidRPr="009633B0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4F62DD">
        <w:rPr>
          <w:rFonts w:ascii="Arial" w:hAnsi="Arial" w:cs="Arial"/>
        </w:rPr>
        <w:t>29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167E2C" w:rsidRDefault="0057691E" w:rsidP="009B02D6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9B02D6">
        <w:rPr>
          <w:rFonts w:ascii="Arial" w:hAnsi="Arial" w:cs="Arial"/>
          <w:b/>
        </w:rPr>
        <w:t>odborného</w:t>
      </w:r>
      <w:r w:rsidR="009B02D6" w:rsidRPr="009B02D6">
        <w:rPr>
          <w:rFonts w:ascii="Arial" w:hAnsi="Arial" w:cs="Arial"/>
          <w:b/>
        </w:rPr>
        <w:t xml:space="preserve"> referent</w:t>
      </w:r>
      <w:r w:rsidR="009B02D6">
        <w:rPr>
          <w:rFonts w:ascii="Arial" w:hAnsi="Arial" w:cs="Arial"/>
          <w:b/>
        </w:rPr>
        <w:t>a</w:t>
      </w:r>
      <w:r w:rsidR="009B02D6" w:rsidRPr="009B02D6">
        <w:rPr>
          <w:rFonts w:ascii="Arial" w:hAnsi="Arial" w:cs="Arial"/>
          <w:b/>
        </w:rPr>
        <w:t>/vrchní</w:t>
      </w:r>
      <w:r w:rsidR="009B02D6">
        <w:rPr>
          <w:rFonts w:ascii="Arial" w:hAnsi="Arial" w:cs="Arial"/>
          <w:b/>
        </w:rPr>
        <w:t>ho</w:t>
      </w:r>
      <w:r w:rsidR="009B02D6" w:rsidRPr="009B02D6">
        <w:rPr>
          <w:rFonts w:ascii="Arial" w:hAnsi="Arial" w:cs="Arial"/>
          <w:b/>
        </w:rPr>
        <w:t xml:space="preserve"> referent</w:t>
      </w:r>
      <w:r w:rsidR="009B02D6">
        <w:rPr>
          <w:rFonts w:ascii="Arial" w:hAnsi="Arial" w:cs="Arial"/>
          <w:b/>
        </w:rPr>
        <w:t>a, v </w:t>
      </w:r>
      <w:r w:rsidR="009B02D6" w:rsidRPr="009B02D6">
        <w:rPr>
          <w:rFonts w:ascii="Arial" w:hAnsi="Arial" w:cs="Arial"/>
          <w:b/>
        </w:rPr>
        <w:t>oddělení pobytu cizinců Praha II.</w:t>
      </w:r>
      <w:r w:rsidR="00167E2C">
        <w:rPr>
          <w:rFonts w:ascii="Arial" w:hAnsi="Arial" w:cs="Arial"/>
          <w:b/>
        </w:rPr>
        <w:t>,</w:t>
      </w:r>
      <w:r w:rsidR="009B02D6">
        <w:rPr>
          <w:rFonts w:ascii="Arial" w:hAnsi="Arial" w:cs="Arial"/>
          <w:b/>
        </w:rPr>
        <w:t xml:space="preserve"> ID 30312192,</w:t>
      </w:r>
      <w:r w:rsidR="00167E2C">
        <w:rPr>
          <w:rFonts w:ascii="Arial" w:hAnsi="Arial" w:cs="Arial"/>
          <w:b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9B02D6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4F62DD" w:rsidRPr="00301BBC" w:rsidRDefault="00301BBC" w:rsidP="009633B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9F005B">
        <w:rPr>
          <w:rFonts w:ascii="Arial" w:hAnsi="Arial" w:cs="Arial"/>
          <w:b/>
        </w:rPr>
        <w:t>Praha</w:t>
      </w:r>
      <w:r w:rsidR="00C611D3" w:rsidRPr="00C611D3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1F44E8" w:rsidRPr="001F44E8">
        <w:rPr>
          <w:rFonts w:ascii="Arial" w:hAnsi="Arial" w:cs="Arial"/>
          <w:b/>
        </w:rPr>
        <w:t>srpen</w:t>
      </w:r>
      <w:r w:rsidR="009B02D6" w:rsidRPr="001F44E8">
        <w:rPr>
          <w:rFonts w:ascii="Arial" w:hAnsi="Arial" w:cs="Arial"/>
          <w:b/>
        </w:rPr>
        <w:t xml:space="preserve"> </w:t>
      </w:r>
      <w:r w:rsidR="009B02D6">
        <w:rPr>
          <w:rFonts w:ascii="Arial" w:hAnsi="Arial" w:cs="Arial"/>
          <w:b/>
        </w:rPr>
        <w:t>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9B02D6">
        <w:rPr>
          <w:rFonts w:ascii="Arial" w:hAnsi="Arial" w:cs="Arial"/>
          <w:b/>
        </w:rPr>
        <w:t>9</w:t>
      </w:r>
      <w:r w:rsidR="009F005B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E45EC0">
        <w:rPr>
          <w:rFonts w:ascii="Arial" w:hAnsi="Arial" w:cs="Arial"/>
        </w:rPr>
        <w:t xml:space="preserve"> </w:t>
      </w:r>
      <w:r w:rsidR="00510B72">
        <w:rPr>
          <w:rFonts w:ascii="Arial" w:hAnsi="Arial" w:cs="Arial"/>
        </w:rPr>
        <w:t>přepážková a </w:t>
      </w:r>
      <w:bookmarkStart w:id="1" w:name="_GoBack"/>
      <w:bookmarkEnd w:id="1"/>
      <w:r w:rsidR="00C70F42">
        <w:rPr>
          <w:rFonts w:ascii="Arial" w:hAnsi="Arial" w:cs="Arial"/>
        </w:rPr>
        <w:t xml:space="preserve">administrativní činnost, odbavování klientů v souvislosti s pobytovou agendou a přijímání žádostí o povolení k pobytu, posuzování a vyhodnocování výsledků pohovorů s účastníky řízení ve věcech vstupu a pobytu cizinců na území ČR. </w:t>
      </w:r>
      <w:r w:rsidR="001F44E8">
        <w:rPr>
          <w:rFonts w:ascii="Arial" w:hAnsi="Arial" w:cs="Arial"/>
        </w:rPr>
        <w:t xml:space="preserve">Pokročilá znalost MS Office je výhodou. </w:t>
      </w:r>
      <w:r w:rsidR="002D4400" w:rsidRPr="006234CD">
        <w:rPr>
          <w:rFonts w:ascii="Arial" w:hAnsi="Arial" w:cs="Arial"/>
        </w:rPr>
        <w:t>Na služebním místě je stanoven zvláštní příplatek podle nařízení vlády č. 304/2014 Sb., o platových poměrec</w:t>
      </w:r>
      <w:r w:rsidR="002D4400">
        <w:rPr>
          <w:rFonts w:ascii="Arial" w:hAnsi="Arial" w:cs="Arial"/>
        </w:rPr>
        <w:t xml:space="preserve">h státních zaměstnanců. </w:t>
      </w:r>
      <w:r w:rsidR="00294C90">
        <w:rPr>
          <w:rFonts w:ascii="Arial" w:hAnsi="Arial" w:cs="Arial"/>
        </w:rPr>
        <w:t>Místo není vhodné pro OZZ/OZP.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664D6B">
        <w:rPr>
          <w:rFonts w:ascii="Arial" w:hAnsi="Arial" w:cs="Arial"/>
          <w:b/>
        </w:rPr>
        <w:t>8</w:t>
      </w:r>
      <w:r w:rsidR="00AA7392">
        <w:rPr>
          <w:rFonts w:ascii="Arial" w:hAnsi="Arial" w:cs="Arial"/>
          <w:b/>
        </w:rPr>
        <w:t>. června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lastRenderedPageBreak/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664D6B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664D6B" w:rsidRPr="00664D6B">
        <w:t xml:space="preserve"> </w:t>
      </w:r>
      <w:r w:rsidR="00664D6B">
        <w:rPr>
          <w:rFonts w:ascii="Arial" w:hAnsi="Arial" w:cs="Arial"/>
          <w:b/>
        </w:rPr>
        <w:t>odborného</w:t>
      </w:r>
      <w:r w:rsidR="00664D6B" w:rsidRPr="00664D6B">
        <w:rPr>
          <w:rFonts w:ascii="Arial" w:hAnsi="Arial" w:cs="Arial"/>
          <w:b/>
        </w:rPr>
        <w:t xml:space="preserve"> referent</w:t>
      </w:r>
      <w:r w:rsidR="00664D6B">
        <w:rPr>
          <w:rFonts w:ascii="Arial" w:hAnsi="Arial" w:cs="Arial"/>
          <w:b/>
        </w:rPr>
        <w:t>a</w:t>
      </w:r>
      <w:r w:rsidR="00664D6B" w:rsidRPr="00664D6B">
        <w:rPr>
          <w:rFonts w:ascii="Arial" w:hAnsi="Arial" w:cs="Arial"/>
          <w:b/>
        </w:rPr>
        <w:t>/vrchní</w:t>
      </w:r>
      <w:r w:rsidR="00664D6B">
        <w:rPr>
          <w:rFonts w:ascii="Arial" w:hAnsi="Arial" w:cs="Arial"/>
          <w:b/>
        </w:rPr>
        <w:t>ho</w:t>
      </w:r>
      <w:r w:rsidR="00664D6B" w:rsidRPr="00664D6B">
        <w:rPr>
          <w:rFonts w:ascii="Arial" w:hAnsi="Arial" w:cs="Arial"/>
          <w:b/>
        </w:rPr>
        <w:t xml:space="preserve"> referent</w:t>
      </w:r>
      <w:r w:rsidR="00664D6B">
        <w:rPr>
          <w:rFonts w:ascii="Arial" w:hAnsi="Arial" w:cs="Arial"/>
          <w:b/>
        </w:rPr>
        <w:t xml:space="preserve">a, </w:t>
      </w:r>
      <w:r w:rsidR="00664D6B" w:rsidRPr="00664D6B">
        <w:rPr>
          <w:rFonts w:ascii="Arial" w:hAnsi="Arial" w:cs="Arial"/>
          <w:b/>
        </w:rPr>
        <w:t>v odd</w:t>
      </w:r>
      <w:r w:rsidR="00236B92">
        <w:rPr>
          <w:rFonts w:ascii="Arial" w:hAnsi="Arial" w:cs="Arial"/>
          <w:b/>
        </w:rPr>
        <w:t xml:space="preserve">ělení pobytu cizinců Praha II., v odboru azylové </w:t>
      </w:r>
      <w:r w:rsidR="00236B92" w:rsidRPr="009633B0">
        <w:rPr>
          <w:rFonts w:ascii="Arial" w:hAnsi="Arial" w:cs="Arial"/>
          <w:b/>
        </w:rPr>
        <w:t>a </w:t>
      </w:r>
      <w:r w:rsidR="00664D6B" w:rsidRPr="009633B0">
        <w:rPr>
          <w:rFonts w:ascii="Arial" w:hAnsi="Arial" w:cs="Arial"/>
          <w:b/>
        </w:rPr>
        <w:t>migrační politiky</w:t>
      </w:r>
      <w:r w:rsidR="0086348F" w:rsidRPr="009633B0">
        <w:rPr>
          <w:rFonts w:ascii="Arial" w:hAnsi="Arial" w:cs="Arial"/>
          <w:b/>
        </w:rPr>
        <w:t>,</w:t>
      </w:r>
      <w:r w:rsidR="00CD2CE6" w:rsidRPr="009633B0">
        <w:t xml:space="preserve"> </w:t>
      </w:r>
      <w:r w:rsidR="00664D6B" w:rsidRPr="009633B0">
        <w:rPr>
          <w:rFonts w:ascii="Arial" w:hAnsi="Arial" w:cs="Arial"/>
          <w:b/>
        </w:rPr>
        <w:t>ID 30312192</w:t>
      </w:r>
      <w:r w:rsidR="0047307C" w:rsidRPr="009633B0">
        <w:rPr>
          <w:rFonts w:ascii="Arial" w:hAnsi="Arial" w:cs="Arial"/>
          <w:b/>
        </w:rPr>
        <w:t xml:space="preserve">, </w:t>
      </w:r>
      <w:proofErr w:type="gramStart"/>
      <w:r w:rsidR="003D7941" w:rsidRPr="009633B0">
        <w:rPr>
          <w:rFonts w:ascii="Arial" w:hAnsi="Arial" w:cs="Arial"/>
          <w:b/>
        </w:rPr>
        <w:t>č.j.</w:t>
      </w:r>
      <w:proofErr w:type="gramEnd"/>
      <w:r w:rsidR="003D7941" w:rsidRPr="009633B0">
        <w:rPr>
          <w:rFonts w:ascii="Arial" w:hAnsi="Arial" w:cs="Arial"/>
          <w:b/>
        </w:rPr>
        <w:t>:</w:t>
      </w:r>
      <w:r w:rsidR="00EC56BA" w:rsidRPr="009633B0">
        <w:t xml:space="preserve"> </w:t>
      </w:r>
      <w:r w:rsidR="009633B0" w:rsidRPr="009633B0">
        <w:rPr>
          <w:rFonts w:ascii="Arial" w:hAnsi="Arial" w:cs="Arial"/>
          <w:b/>
        </w:rPr>
        <w:t>MV-84606</w:t>
      </w:r>
      <w:r w:rsidR="00EC56BA" w:rsidRPr="009633B0">
        <w:rPr>
          <w:rFonts w:ascii="Arial" w:hAnsi="Arial" w:cs="Arial"/>
          <w:b/>
        </w:rPr>
        <w:t>-3/SP-2020</w:t>
      </w:r>
      <w:r w:rsidRPr="009633B0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6463CC">
        <w:rPr>
          <w:rFonts w:ascii="Arial" w:hAnsi="Arial" w:cs="Arial"/>
        </w:rPr>
        <w:t xml:space="preserve"> středního vzdělání s maturitní zkouškou nebo vyššího odborného vzdělání</w:t>
      </w:r>
      <w:r w:rsidR="007525D0" w:rsidRPr="00301BBC">
        <w:rPr>
          <w:rFonts w:ascii="Arial" w:hAnsi="Arial" w:cs="Arial"/>
        </w:rPr>
        <w:t>;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6448BE">
        <w:rPr>
          <w:rFonts w:ascii="Arial" w:hAnsi="Arial" w:cs="Arial"/>
        </w:rPr>
        <w:t xml:space="preserve">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459E4" w:rsidRDefault="00F459E4" w:rsidP="00F459E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18/2020, kterým </w:t>
      </w:r>
      <w:r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459E4" w:rsidRPr="00F459E4" w:rsidRDefault="00F459E4" w:rsidP="00F459E4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způsobilost mít přístup k utajovaným informacím</w:t>
      </w:r>
      <w:r>
        <w:rPr>
          <w:b/>
        </w:rPr>
        <w:t xml:space="preserve"> </w:t>
      </w:r>
      <w:r>
        <w:rPr>
          <w:rFonts w:ascii="Arial" w:hAnsi="Arial" w:cs="Arial"/>
          <w:b/>
        </w:rPr>
        <w:t>stupně utajení</w:t>
      </w:r>
      <w:r>
        <w:rPr>
          <w:rFonts w:ascii="Arial" w:hAnsi="Arial" w:cs="Arial"/>
        </w:rPr>
        <w:t xml:space="preserve"> </w:t>
      </w:r>
      <w:r w:rsidRPr="00F459E4">
        <w:rPr>
          <w:rFonts w:ascii="Arial" w:hAnsi="Arial" w:cs="Arial"/>
          <w:b/>
        </w:rPr>
        <w:t>Vyhrazené</w:t>
      </w:r>
      <w:r w:rsidRPr="00F459E4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F459E4" w:rsidRPr="00F459E4" w:rsidRDefault="00F459E4" w:rsidP="00F459E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459E4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CD201E" w:rsidRDefault="00CD201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1F44E8" w:rsidRDefault="001F44E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1F44E8" w:rsidRDefault="001F44E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6448BE" w:rsidRDefault="006448B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p w:rsidR="00610251" w:rsidRPr="00301BBC" w:rsidRDefault="0061025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 xml:space="preserve">      v z. Mgr. Simona Botková</w:t>
      </w:r>
    </w:p>
    <w:sectPr w:rsidR="00610251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C32" w:rsidRDefault="00243C32" w:rsidP="00276ED4">
      <w:pPr>
        <w:spacing w:after="0" w:line="240" w:lineRule="auto"/>
      </w:pPr>
      <w:r>
        <w:separator/>
      </w:r>
    </w:p>
  </w:endnote>
  <w:endnote w:type="continuationSeparator" w:id="0">
    <w:p w:rsidR="00243C32" w:rsidRDefault="00243C3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0B7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C32" w:rsidRDefault="00243C32" w:rsidP="00276ED4">
      <w:pPr>
        <w:spacing w:after="0" w:line="240" w:lineRule="auto"/>
      </w:pPr>
      <w:r>
        <w:separator/>
      </w:r>
    </w:p>
  </w:footnote>
  <w:footnote w:type="continuationSeparator" w:id="0">
    <w:p w:rsidR="00243C32" w:rsidRDefault="00243C3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77D73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1F44E8"/>
    <w:rsid w:val="00201A97"/>
    <w:rsid w:val="00203F7F"/>
    <w:rsid w:val="00205BF7"/>
    <w:rsid w:val="00210F0F"/>
    <w:rsid w:val="00220078"/>
    <w:rsid w:val="0022346E"/>
    <w:rsid w:val="00227FDB"/>
    <w:rsid w:val="00235DFE"/>
    <w:rsid w:val="00236B92"/>
    <w:rsid w:val="00240188"/>
    <w:rsid w:val="00242E6B"/>
    <w:rsid w:val="00243471"/>
    <w:rsid w:val="00243C32"/>
    <w:rsid w:val="00272336"/>
    <w:rsid w:val="0027343F"/>
    <w:rsid w:val="00276ED4"/>
    <w:rsid w:val="00282115"/>
    <w:rsid w:val="002931A1"/>
    <w:rsid w:val="00294C90"/>
    <w:rsid w:val="00295EDA"/>
    <w:rsid w:val="002B1EA2"/>
    <w:rsid w:val="002B410A"/>
    <w:rsid w:val="002C401B"/>
    <w:rsid w:val="002D4400"/>
    <w:rsid w:val="002E2A92"/>
    <w:rsid w:val="002F75D4"/>
    <w:rsid w:val="00301BBC"/>
    <w:rsid w:val="003059FD"/>
    <w:rsid w:val="00312A72"/>
    <w:rsid w:val="00313F64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A4067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7C"/>
    <w:rsid w:val="004730BC"/>
    <w:rsid w:val="004743E2"/>
    <w:rsid w:val="004748DB"/>
    <w:rsid w:val="00476D9C"/>
    <w:rsid w:val="00484DB5"/>
    <w:rsid w:val="004A1698"/>
    <w:rsid w:val="004B2025"/>
    <w:rsid w:val="004B7135"/>
    <w:rsid w:val="004C03D9"/>
    <w:rsid w:val="004C07B4"/>
    <w:rsid w:val="004C5FB5"/>
    <w:rsid w:val="004D615F"/>
    <w:rsid w:val="004D665F"/>
    <w:rsid w:val="004E0A29"/>
    <w:rsid w:val="004F62DD"/>
    <w:rsid w:val="0050484B"/>
    <w:rsid w:val="00510B72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251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448BE"/>
    <w:rsid w:val="006463CC"/>
    <w:rsid w:val="00664D6B"/>
    <w:rsid w:val="00672E90"/>
    <w:rsid w:val="006B1532"/>
    <w:rsid w:val="006C0897"/>
    <w:rsid w:val="006C097B"/>
    <w:rsid w:val="006C7AEF"/>
    <w:rsid w:val="006D0359"/>
    <w:rsid w:val="006D0D5B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1494"/>
    <w:rsid w:val="00853241"/>
    <w:rsid w:val="0085428E"/>
    <w:rsid w:val="00860641"/>
    <w:rsid w:val="0086348F"/>
    <w:rsid w:val="00865A03"/>
    <w:rsid w:val="00873021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633B0"/>
    <w:rsid w:val="00971583"/>
    <w:rsid w:val="00972AB1"/>
    <w:rsid w:val="00975BED"/>
    <w:rsid w:val="00980A06"/>
    <w:rsid w:val="009819FA"/>
    <w:rsid w:val="00981EF3"/>
    <w:rsid w:val="00982E4E"/>
    <w:rsid w:val="009A446B"/>
    <w:rsid w:val="009A732F"/>
    <w:rsid w:val="009A78E3"/>
    <w:rsid w:val="009B02D6"/>
    <w:rsid w:val="009D16A9"/>
    <w:rsid w:val="009D448E"/>
    <w:rsid w:val="009D4C86"/>
    <w:rsid w:val="009D7016"/>
    <w:rsid w:val="009D7BFD"/>
    <w:rsid w:val="009E21C2"/>
    <w:rsid w:val="009E4EC8"/>
    <w:rsid w:val="009F005B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A7392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5496B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05B0C"/>
    <w:rsid w:val="00C11E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0F42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2CE6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9234A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278ED"/>
    <w:rsid w:val="00E35A68"/>
    <w:rsid w:val="00E45EC0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459E4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4DA2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6F1C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93281-B252-4928-863F-4572E1238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1005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86</cp:revision>
  <cp:lastPrinted>2020-05-28T05:19:00Z</cp:lastPrinted>
  <dcterms:created xsi:type="dcterms:W3CDTF">2019-10-05T19:13:00Z</dcterms:created>
  <dcterms:modified xsi:type="dcterms:W3CDTF">2020-05-28T10:18:00Z</dcterms:modified>
</cp:coreProperties>
</file>