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87441C">
        <w:rPr>
          <w:rFonts w:ascii="Arial" w:hAnsi="Arial" w:cs="Arial"/>
          <w:b/>
          <w:color w:val="000000" w:themeColor="text1"/>
          <w:sz w:val="24"/>
          <w:szCs w:val="24"/>
        </w:rPr>
        <w:t>koncepce, strategie a produkce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2645CE">
        <w:rPr>
          <w:rFonts w:ascii="Arial" w:hAnsi="Arial" w:cs="Arial"/>
          <w:b/>
          <w:color w:val="000000" w:themeColor="text1"/>
          <w:sz w:val="24"/>
          <w:szCs w:val="24"/>
        </w:rPr>
        <w:t>tisku a public relations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2645CE">
        <w:rPr>
          <w:rFonts w:ascii="Arial" w:hAnsi="Arial" w:cs="Arial"/>
          <w:color w:val="000000" w:themeColor="text1"/>
        </w:rPr>
        <w:t>8</w:t>
      </w:r>
      <w:r w:rsidR="0087441C">
        <w:rPr>
          <w:rFonts w:ascii="Arial" w:hAnsi="Arial" w:cs="Arial"/>
          <w:color w:val="000000" w:themeColor="text1"/>
        </w:rPr>
        <w:t>3307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2645CE">
        <w:rPr>
          <w:rFonts w:ascii="Arial" w:hAnsi="Arial" w:cs="Arial"/>
          <w:color w:val="000000" w:themeColor="text1"/>
        </w:rPr>
        <w:t>2</w:t>
      </w:r>
      <w:r w:rsidR="0087441C">
        <w:rPr>
          <w:rFonts w:ascii="Arial" w:hAnsi="Arial" w:cs="Arial"/>
          <w:color w:val="000000" w:themeColor="text1"/>
        </w:rPr>
        <w:t>5</w:t>
      </w:r>
      <w:r w:rsidR="00632AC7">
        <w:rPr>
          <w:rFonts w:ascii="Arial" w:hAnsi="Arial" w:cs="Arial"/>
          <w:color w:val="000000" w:themeColor="text1"/>
        </w:rPr>
        <w:t xml:space="preserve">. července </w:t>
      </w:r>
      <w:r w:rsidRPr="00033C70">
        <w:rPr>
          <w:rFonts w:ascii="Arial" w:hAnsi="Arial" w:cs="Arial"/>
          <w:color w:val="000000" w:themeColor="text1"/>
        </w:rPr>
        <w:t>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87441C" w:rsidRPr="0087441C">
        <w:rPr>
          <w:rFonts w:ascii="Arial" w:hAnsi="Arial" w:cs="Arial"/>
          <w:b/>
          <w:color w:val="000000" w:themeColor="text1"/>
        </w:rPr>
        <w:t>koncepce, strategie a produkce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87441C">
        <w:rPr>
          <w:rFonts w:ascii="Arial" w:hAnsi="Arial" w:cs="Arial"/>
          <w:b/>
          <w:color w:val="000000" w:themeColor="text1"/>
        </w:rPr>
        <w:t>30346643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2645C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2645CE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18. Média, audiovize, regulace vysílání</w:t>
      </w:r>
    </w:p>
    <w:p w:rsidR="002645CE" w:rsidRDefault="002645CE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2645CE" w:rsidRDefault="002645CE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Vnitřního pořádku a bezpečnosti státu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632AC7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632AC7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632AC7">
        <w:rPr>
          <w:rFonts w:ascii="Arial" w:hAnsi="Arial" w:cs="Arial"/>
        </w:rPr>
        <w:t xml:space="preserve">je </w:t>
      </w:r>
      <w:r w:rsidR="00632AC7" w:rsidRPr="00196B4C">
        <w:rPr>
          <w:rFonts w:ascii="Arial" w:hAnsi="Arial" w:cs="Arial"/>
          <w:b/>
        </w:rPr>
        <w:t>říjen</w:t>
      </w:r>
      <w:r w:rsidR="002645CE">
        <w:rPr>
          <w:rFonts w:ascii="Arial" w:hAnsi="Arial" w:cs="Arial"/>
          <w:b/>
        </w:rPr>
        <w:t>-listopad</w:t>
      </w:r>
      <w:r w:rsidR="00632AC7">
        <w:rPr>
          <w:rFonts w:ascii="Arial" w:hAnsi="Arial" w:cs="Arial"/>
          <w:b/>
        </w:rPr>
        <w:t xml:space="preserve"> </w:t>
      </w:r>
      <w:r w:rsidRPr="009345DB">
        <w:rPr>
          <w:rFonts w:ascii="Arial" w:hAnsi="Arial" w:cs="Arial"/>
          <w:b/>
        </w:rPr>
        <w:t>2018</w:t>
      </w:r>
      <w:r w:rsidRPr="009345DB">
        <w:rPr>
          <w:rFonts w:ascii="Arial" w:hAnsi="Arial" w:cs="Arial"/>
          <w:b/>
          <w:i/>
        </w:rPr>
        <w:t>.</w:t>
      </w:r>
    </w:p>
    <w:p w:rsidR="00632AC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632AC7">
        <w:rPr>
          <w:rFonts w:ascii="Arial" w:hAnsi="Arial" w:cs="Arial"/>
          <w:b/>
        </w:rPr>
        <w:t xml:space="preserve">. </w:t>
      </w:r>
    </w:p>
    <w:p w:rsidR="009345DB" w:rsidRDefault="00632AC7" w:rsidP="002645CE">
      <w:pPr>
        <w:spacing w:after="120" w:line="360" w:lineRule="auto"/>
        <w:jc w:val="both"/>
        <w:rPr>
          <w:rFonts w:ascii="Arial" w:hAnsi="Arial" w:cs="Arial"/>
        </w:rPr>
      </w:pPr>
      <w:r w:rsidRPr="00632AC7">
        <w:rPr>
          <w:rFonts w:ascii="Arial" w:hAnsi="Arial" w:cs="Arial"/>
        </w:rPr>
        <w:t xml:space="preserve">Na </w:t>
      </w:r>
      <w:r>
        <w:rPr>
          <w:rFonts w:ascii="Arial" w:hAnsi="Arial" w:cs="Arial"/>
        </w:rPr>
        <w:t xml:space="preserve">služebním místě jsou vykonávány zejména následující činnosti: </w:t>
      </w:r>
      <w:r w:rsidR="0087441C">
        <w:rPr>
          <w:rFonts w:ascii="Arial" w:hAnsi="Arial" w:cs="Arial"/>
        </w:rPr>
        <w:t>t</w:t>
      </w:r>
      <w:r w:rsidR="0087441C" w:rsidRPr="0087441C">
        <w:rPr>
          <w:rFonts w:ascii="Arial" w:hAnsi="Arial" w:cs="Arial"/>
        </w:rPr>
        <w:t>vorbu koncepce oboru státní správy v působn</w:t>
      </w:r>
      <w:r w:rsidR="0087441C">
        <w:rPr>
          <w:rFonts w:ascii="Arial" w:hAnsi="Arial" w:cs="Arial"/>
        </w:rPr>
        <w:t>osti ústředního správního úřadu; r</w:t>
      </w:r>
      <w:r w:rsidR="0087441C" w:rsidRPr="0087441C">
        <w:rPr>
          <w:rFonts w:ascii="Arial" w:hAnsi="Arial" w:cs="Arial"/>
        </w:rPr>
        <w:t>ealizaci mediálních projektů zaměřenou na reprezentaci rezortu na výstavách, veletrzích a veřejných akcích, včetně organizace soutěže zaměřené na děti a mládež</w:t>
      </w:r>
      <w:r w:rsidR="0087441C">
        <w:rPr>
          <w:rFonts w:ascii="Arial" w:hAnsi="Arial" w:cs="Arial"/>
        </w:rPr>
        <w:t>; v</w:t>
      </w:r>
      <w:r w:rsidR="0087441C" w:rsidRPr="0087441C">
        <w:rPr>
          <w:rFonts w:ascii="Arial" w:hAnsi="Arial" w:cs="Arial"/>
        </w:rPr>
        <w:t>edení rozpočtu útvaru, včetně zpracování objednávek a faktur</w:t>
      </w:r>
      <w:r w:rsidR="0087441C">
        <w:rPr>
          <w:rFonts w:ascii="Arial" w:hAnsi="Arial" w:cs="Arial"/>
        </w:rPr>
        <w:t>; k</w:t>
      </w:r>
      <w:r w:rsidR="0087441C" w:rsidRPr="0087441C">
        <w:rPr>
          <w:rFonts w:ascii="Arial" w:hAnsi="Arial" w:cs="Arial"/>
        </w:rPr>
        <w:t>oordinaci tiskových konferencí a zajištění techniky</w:t>
      </w:r>
      <w:r w:rsidR="0087441C">
        <w:rPr>
          <w:rFonts w:ascii="Arial" w:hAnsi="Arial" w:cs="Arial"/>
        </w:rPr>
        <w:t>; z</w:t>
      </w:r>
      <w:r w:rsidR="0087441C" w:rsidRPr="0087441C">
        <w:rPr>
          <w:rFonts w:ascii="Arial" w:hAnsi="Arial" w:cs="Arial"/>
        </w:rPr>
        <w:t>ajišťování zadávání veřejných zakázek</w:t>
      </w:r>
      <w:r w:rsidR="0087441C">
        <w:rPr>
          <w:rFonts w:ascii="Arial" w:hAnsi="Arial" w:cs="Arial"/>
        </w:rPr>
        <w:t>; d</w:t>
      </w:r>
      <w:r w:rsidR="0087441C" w:rsidRPr="0087441C">
        <w:rPr>
          <w:rFonts w:ascii="Arial" w:hAnsi="Arial" w:cs="Arial"/>
        </w:rPr>
        <w:t>ále činnost zahrnuje ekonomické a administrativní vedení agendy odboru.</w:t>
      </w:r>
      <w:r w:rsidR="0087441C">
        <w:rPr>
          <w:rFonts w:ascii="Arial" w:hAnsi="Arial" w:cs="Arial"/>
        </w:rPr>
        <w:t xml:space="preserve"> </w:t>
      </w:r>
      <w:r w:rsidR="009345DB">
        <w:rPr>
          <w:rFonts w:ascii="Arial" w:hAnsi="Arial" w:cs="Arial"/>
        </w:rPr>
        <w:t>Pokročilá znalost MS OFFICE</w:t>
      </w:r>
      <w:r w:rsidR="002645CE">
        <w:rPr>
          <w:rFonts w:ascii="Arial" w:hAnsi="Arial" w:cs="Arial"/>
        </w:rPr>
        <w:t xml:space="preserve">, </w:t>
      </w:r>
      <w:r w:rsidR="009345DB">
        <w:rPr>
          <w:rFonts w:ascii="Arial" w:hAnsi="Arial" w:cs="Arial"/>
        </w:rPr>
        <w:t>ASPI</w:t>
      </w:r>
      <w:r w:rsidR="002645CE">
        <w:rPr>
          <w:rFonts w:ascii="Arial" w:hAnsi="Arial" w:cs="Arial"/>
        </w:rPr>
        <w:t xml:space="preserve">, </w:t>
      </w:r>
      <w:r w:rsidR="0087441C" w:rsidRPr="0087441C">
        <w:rPr>
          <w:rFonts w:ascii="Arial" w:hAnsi="Arial" w:cs="Arial"/>
        </w:rPr>
        <w:t>marketing nebo public relations, praxe s pořádáním mediálních projektů, pr</w:t>
      </w:r>
      <w:r w:rsidR="0087441C">
        <w:rPr>
          <w:rFonts w:ascii="Arial" w:hAnsi="Arial" w:cs="Arial"/>
        </w:rPr>
        <w:t xml:space="preserve">ezentací nebo ve veřejné správě, </w:t>
      </w:r>
      <w:r w:rsidR="0087441C" w:rsidRPr="0087441C">
        <w:rPr>
          <w:rFonts w:ascii="Arial" w:hAnsi="Arial" w:cs="Arial"/>
        </w:rPr>
        <w:t>znalost problematiky zadávání veřejných zakázek</w:t>
      </w:r>
      <w:r w:rsidR="0087441C">
        <w:rPr>
          <w:rFonts w:ascii="Arial" w:hAnsi="Arial" w:cs="Arial"/>
        </w:rPr>
        <w:t xml:space="preserve"> jsou výhodou.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2645CE">
        <w:rPr>
          <w:rFonts w:ascii="Arial" w:hAnsi="Arial" w:cs="Arial"/>
          <w:b/>
          <w:color w:val="000000" w:themeColor="text1"/>
        </w:rPr>
        <w:t>1</w:t>
      </w:r>
      <w:r w:rsidR="0087441C">
        <w:rPr>
          <w:rFonts w:ascii="Arial" w:hAnsi="Arial" w:cs="Arial"/>
          <w:b/>
          <w:color w:val="000000" w:themeColor="text1"/>
        </w:rPr>
        <w:t>4</w:t>
      </w:r>
      <w:r w:rsidR="002645CE">
        <w:rPr>
          <w:rFonts w:ascii="Arial" w:hAnsi="Arial" w:cs="Arial"/>
          <w:b/>
          <w:color w:val="000000" w:themeColor="text1"/>
        </w:rPr>
        <w:t>. srpna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provozovatele </w:t>
      </w:r>
      <w:r w:rsidRPr="00033C70">
        <w:rPr>
          <w:rFonts w:ascii="Arial" w:hAnsi="Arial" w:cs="Arial"/>
          <w:color w:val="000000" w:themeColor="text1"/>
        </w:rPr>
        <w:lastRenderedPageBreak/>
        <w:t>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7441C" w:rsidRPr="0087441C">
        <w:rPr>
          <w:rFonts w:ascii="Arial" w:hAnsi="Arial" w:cs="Arial"/>
          <w:b/>
          <w:color w:val="000000" w:themeColor="text1"/>
        </w:rPr>
        <w:t>koncepce, strategie a produkce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2645CE" w:rsidRPr="002645CE">
        <w:rPr>
          <w:rFonts w:ascii="Arial" w:hAnsi="Arial" w:cs="Arial"/>
          <w:b/>
          <w:color w:val="000000" w:themeColor="text1"/>
        </w:rPr>
        <w:t>tisku a public relations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87441C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87441C">
        <w:rPr>
          <w:rFonts w:ascii="Arial" w:hAnsi="Arial" w:cs="Arial"/>
          <w:b/>
          <w:color w:val="000000" w:themeColor="text1"/>
        </w:rPr>
        <w:t>30346643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2645CE">
        <w:rPr>
          <w:rFonts w:ascii="Arial" w:hAnsi="Arial" w:cs="Arial"/>
          <w:b/>
          <w:color w:val="000000" w:themeColor="text1"/>
        </w:rPr>
        <w:t>8</w:t>
      </w:r>
      <w:r w:rsidR="0087441C">
        <w:rPr>
          <w:rFonts w:ascii="Arial" w:hAnsi="Arial" w:cs="Arial"/>
          <w:b/>
          <w:color w:val="000000" w:themeColor="text1"/>
        </w:rPr>
        <w:t>3307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645CE" w:rsidRPr="002645CE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645CE" w:rsidRPr="002645CE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645CE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2645CE" w:rsidRPr="002645CE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tisku a public relations</w:t>
      </w:r>
    </w:p>
    <w:p w:rsidR="002645CE" w:rsidRPr="002645CE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Marika Vitnerová</w:t>
      </w:r>
    </w:p>
    <w:p w:rsidR="002645CE" w:rsidRPr="002645CE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645CE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833 794</w:t>
      </w:r>
    </w:p>
    <w:p w:rsidR="002645CE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645C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3D6E39">
          <w:rPr>
            <w:rStyle w:val="Hypertextovodkaz"/>
            <w:rFonts w:ascii="Arial" w:hAnsi="Arial" w:cs="Arial"/>
          </w:rPr>
          <w:t>marika.vitnerova@mvcr.cz</w:t>
        </w:r>
      </w:hyperlink>
    </w:p>
    <w:p w:rsidR="002645CE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0C37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2645CE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>Alexandra Drábová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>odbor personální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tel. +420 974 832 238  </w:t>
      </w:r>
    </w:p>
    <w:p w:rsidR="00AE606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313E36">
          <w:rPr>
            <w:rStyle w:val="Hypertextovodkaz"/>
            <w:rFonts w:ascii="Arial" w:hAnsi="Arial" w:cs="Arial"/>
            <w:szCs w:val="24"/>
          </w:rPr>
          <w:t>alexandra.drabova@mvcr.cz</w:t>
        </w:r>
      </w:hyperlink>
      <w:r>
        <w:rPr>
          <w:rFonts w:ascii="Arial" w:hAnsi="Arial" w:cs="Arial"/>
          <w:color w:val="000000" w:themeColor="text1"/>
          <w:szCs w:val="24"/>
        </w:rPr>
        <w:t xml:space="preserve">             </w:t>
      </w:r>
    </w:p>
    <w:p w:rsidR="00AE606B" w:rsidRDefault="00AE606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AE606B" w:rsidRDefault="00AE606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CE9" w:rsidRDefault="00CC4CE9" w:rsidP="00276ED4">
      <w:pPr>
        <w:spacing w:after="0" w:line="240" w:lineRule="auto"/>
      </w:pPr>
      <w:r>
        <w:separator/>
      </w:r>
    </w:p>
  </w:endnote>
  <w:endnote w:type="continuationSeparator" w:id="0">
    <w:p w:rsidR="00CC4CE9" w:rsidRDefault="00CC4CE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7441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CE9" w:rsidRDefault="00CC4CE9" w:rsidP="00276ED4">
      <w:pPr>
        <w:spacing w:after="0" w:line="240" w:lineRule="auto"/>
      </w:pPr>
      <w:r>
        <w:separator/>
      </w:r>
    </w:p>
  </w:footnote>
  <w:footnote w:type="continuationSeparator" w:id="0">
    <w:p w:rsidR="00CC4CE9" w:rsidRDefault="00CC4CE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96B4C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645CE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4F1AA3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87702"/>
    <w:rsid w:val="005C4DC4"/>
    <w:rsid w:val="005D0B36"/>
    <w:rsid w:val="005E4B5E"/>
    <w:rsid w:val="005E7FC2"/>
    <w:rsid w:val="006060F0"/>
    <w:rsid w:val="0061716D"/>
    <w:rsid w:val="00632AC7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441C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C90"/>
    <w:rsid w:val="00AC1D26"/>
    <w:rsid w:val="00AC2FB9"/>
    <w:rsid w:val="00AD3C7A"/>
    <w:rsid w:val="00AE345F"/>
    <w:rsid w:val="00AE606B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BE737B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CC4CE9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rika.vitn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097FF-284B-44B2-8298-8AD2CBFAB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4</Pages>
  <Words>944</Words>
  <Characters>5576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50</cp:revision>
  <cp:lastPrinted>2018-07-10T06:36:00Z</cp:lastPrinted>
  <dcterms:created xsi:type="dcterms:W3CDTF">2017-07-12T04:53:00Z</dcterms:created>
  <dcterms:modified xsi:type="dcterms:W3CDTF">2018-07-23T05:46:00Z</dcterms:modified>
</cp:coreProperties>
</file>