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EC56BA" w:rsidRPr="007E1E0D" w:rsidTr="009E673A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EC56BA" w:rsidRPr="007E1E0D" w:rsidRDefault="00EC56BA" w:rsidP="00EC56BA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3T89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MVCRX0513T89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EC56BA" w:rsidRPr="007E1E0D" w:rsidTr="009E673A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EC56BA" w:rsidRPr="007E1E0D" w:rsidRDefault="00EC56BA" w:rsidP="00EC56BA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3T89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MVCRX0513T89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EC56BA" w:rsidRPr="007E1E0D" w:rsidTr="009E673A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EC56BA" w:rsidRPr="007E1E0D" w:rsidRDefault="00EC56BA" w:rsidP="00EC56BA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91C9D" w:rsidRPr="007E1E0D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411923">
        <w:rPr>
          <w:rFonts w:ascii="Arial" w:hAnsi="Arial" w:cs="Arial"/>
          <w:b/>
          <w:sz w:val="24"/>
          <w:szCs w:val="24"/>
        </w:rPr>
        <w:t>odborný</w:t>
      </w:r>
      <w:r w:rsidR="00112DD0">
        <w:rPr>
          <w:rFonts w:ascii="Arial" w:hAnsi="Arial" w:cs="Arial"/>
          <w:b/>
          <w:sz w:val="24"/>
          <w:szCs w:val="24"/>
        </w:rPr>
        <w:t xml:space="preserve"> referent</w:t>
      </w:r>
      <w:r w:rsidR="00167E2C">
        <w:rPr>
          <w:rFonts w:ascii="Arial" w:hAnsi="Arial" w:cs="Arial"/>
          <w:b/>
          <w:sz w:val="24"/>
          <w:szCs w:val="24"/>
        </w:rPr>
        <w:t>/vrchní referent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167E2C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C56BA">
        <w:rPr>
          <w:rFonts w:ascii="Arial" w:hAnsi="Arial" w:cs="Arial"/>
        </w:rPr>
        <w:t>Č.j.</w:t>
      </w:r>
      <w:proofErr w:type="gramEnd"/>
      <w:r w:rsidR="00F94ECD" w:rsidRPr="00EC56BA">
        <w:rPr>
          <w:rFonts w:ascii="Arial" w:hAnsi="Arial" w:cs="Arial"/>
        </w:rPr>
        <w:t>:</w:t>
      </w:r>
      <w:r w:rsidR="00276ED4" w:rsidRPr="00EC56BA">
        <w:rPr>
          <w:rFonts w:ascii="Arial" w:hAnsi="Arial" w:cs="Arial"/>
        </w:rPr>
        <w:t xml:space="preserve"> </w:t>
      </w:r>
      <w:r w:rsidR="009D16A9" w:rsidRPr="00EC56BA">
        <w:rPr>
          <w:rFonts w:ascii="Arial" w:hAnsi="Arial" w:cs="Arial"/>
        </w:rPr>
        <w:t>MV-</w:t>
      </w:r>
      <w:r w:rsidR="00EC56BA" w:rsidRPr="00EC56BA">
        <w:rPr>
          <w:rFonts w:ascii="Arial" w:hAnsi="Arial" w:cs="Arial"/>
        </w:rPr>
        <w:t>81443</w:t>
      </w:r>
      <w:r w:rsidR="00C368F7" w:rsidRPr="00EC56BA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00268C">
        <w:rPr>
          <w:rFonts w:ascii="Arial" w:hAnsi="Arial" w:cs="Arial"/>
        </w:rPr>
        <w:t>25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167E2C" w:rsidRDefault="0057691E" w:rsidP="00167E2C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7110F6">
        <w:rPr>
          <w:rFonts w:ascii="Arial" w:hAnsi="Arial" w:cs="Arial"/>
          <w:b/>
        </w:rPr>
        <w:t>odborného</w:t>
      </w:r>
      <w:r w:rsidR="00112DD0">
        <w:rPr>
          <w:rFonts w:ascii="Arial" w:hAnsi="Arial" w:cs="Arial"/>
          <w:b/>
        </w:rPr>
        <w:t xml:space="preserve"> referenta</w:t>
      </w:r>
      <w:r w:rsidR="00167E2C" w:rsidRPr="00167E2C">
        <w:rPr>
          <w:rFonts w:ascii="Arial" w:hAnsi="Arial" w:cs="Arial"/>
          <w:b/>
        </w:rPr>
        <w:t>/vrchní</w:t>
      </w:r>
      <w:r w:rsidR="00167E2C">
        <w:rPr>
          <w:rFonts w:ascii="Arial" w:hAnsi="Arial" w:cs="Arial"/>
          <w:b/>
        </w:rPr>
        <w:t>ho</w:t>
      </w:r>
      <w:r w:rsidR="00167E2C" w:rsidRPr="00167E2C">
        <w:rPr>
          <w:rFonts w:ascii="Arial" w:hAnsi="Arial" w:cs="Arial"/>
          <w:b/>
        </w:rPr>
        <w:t xml:space="preserve"> referent</w:t>
      </w:r>
      <w:r w:rsidR="00167E2C">
        <w:rPr>
          <w:rFonts w:ascii="Arial" w:hAnsi="Arial" w:cs="Arial"/>
          <w:b/>
        </w:rPr>
        <w:t xml:space="preserve">a </w:t>
      </w:r>
      <w:r w:rsidR="00167E2C" w:rsidRPr="00167E2C">
        <w:rPr>
          <w:rFonts w:ascii="Arial" w:hAnsi="Arial" w:cs="Arial"/>
          <w:b/>
        </w:rPr>
        <w:t>v</w:t>
      </w:r>
      <w:r w:rsidR="00112DD0">
        <w:rPr>
          <w:rFonts w:ascii="Arial" w:hAnsi="Arial" w:cs="Arial"/>
          <w:b/>
        </w:rPr>
        <w:t> </w:t>
      </w:r>
      <w:r w:rsidR="00167E2C" w:rsidRPr="00167E2C">
        <w:rPr>
          <w:rFonts w:ascii="Arial" w:hAnsi="Arial" w:cs="Arial"/>
          <w:b/>
        </w:rPr>
        <w:t>oddělení pobytu cizinců Jihomoravský kraj</w:t>
      </w:r>
      <w:r w:rsidR="00167E2C">
        <w:rPr>
          <w:rFonts w:ascii="Arial" w:hAnsi="Arial" w:cs="Arial"/>
          <w:b/>
        </w:rPr>
        <w:t xml:space="preserve">, ID 30312315,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611D3">
        <w:rPr>
          <w:rFonts w:ascii="Arial" w:hAnsi="Arial" w:cs="Arial"/>
        </w:rPr>
        <w:t xml:space="preserve">je </w:t>
      </w:r>
      <w:r w:rsidR="00C611D3" w:rsidRPr="00C611D3">
        <w:rPr>
          <w:rFonts w:ascii="Arial" w:hAnsi="Arial" w:cs="Arial"/>
          <w:b/>
        </w:rPr>
        <w:t>Brno.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C611D3">
        <w:rPr>
          <w:rFonts w:ascii="Arial" w:hAnsi="Arial" w:cs="Arial"/>
          <w:b/>
        </w:rPr>
        <w:t>9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FF20CB" w:rsidRPr="006234CD">
        <w:rPr>
          <w:rFonts w:ascii="Arial" w:hAnsi="Arial" w:cs="Arial"/>
        </w:rPr>
        <w:t xml:space="preserve"> </w:t>
      </w:r>
      <w:r w:rsidR="00112DD0">
        <w:rPr>
          <w:rFonts w:ascii="Arial" w:hAnsi="Arial" w:cs="Arial"/>
        </w:rPr>
        <w:t>přepážková a </w:t>
      </w:r>
      <w:r w:rsidR="00C611D3">
        <w:rPr>
          <w:rFonts w:ascii="Arial" w:hAnsi="Arial" w:cs="Arial"/>
        </w:rPr>
        <w:t xml:space="preserve">administrativní činnost související s pobytem cizinců na území ČR, vedení správního řízení podle zákona č. 326/1999 Sb., o pobytu cizinců na území České republiky, ve znění pozdějších předpisů, spolupráce s ostatními orgány státní správy a samosprávy. </w:t>
      </w:r>
      <w:r w:rsidR="00112DD0">
        <w:rPr>
          <w:rFonts w:ascii="Arial" w:hAnsi="Arial" w:cs="Arial"/>
        </w:rPr>
        <w:t>Pokročilá znalost MS Office je výhodou.</w:t>
      </w:r>
      <w:r w:rsidR="00112DD0">
        <w:rPr>
          <w:rFonts w:ascii="Arial" w:hAnsi="Arial" w:cs="Arial"/>
        </w:rPr>
        <w:t xml:space="preserve"> </w:t>
      </w:r>
      <w:r w:rsidR="006234CD" w:rsidRPr="006234CD">
        <w:rPr>
          <w:rFonts w:ascii="Arial" w:hAnsi="Arial" w:cs="Arial"/>
        </w:rPr>
        <w:t>Na služebním místě je stanoven zvláštní př</w:t>
      </w:r>
      <w:r w:rsidR="00112DD0">
        <w:rPr>
          <w:rFonts w:ascii="Arial" w:hAnsi="Arial" w:cs="Arial"/>
        </w:rPr>
        <w:t>íplatek podle nařízení vlády č. </w:t>
      </w:r>
      <w:r w:rsidR="006234CD" w:rsidRPr="006234CD">
        <w:rPr>
          <w:rFonts w:ascii="Arial" w:hAnsi="Arial" w:cs="Arial"/>
        </w:rPr>
        <w:t>304/2014 Sb., o platových poměrec</w:t>
      </w:r>
      <w:r w:rsidR="006234CD">
        <w:rPr>
          <w:rFonts w:ascii="Arial" w:hAnsi="Arial" w:cs="Arial"/>
        </w:rPr>
        <w:t>h státních zaměstnanců. Místo není</w:t>
      </w:r>
      <w:r w:rsidR="00112DD0">
        <w:rPr>
          <w:rFonts w:ascii="Arial" w:hAnsi="Arial" w:cs="Arial"/>
        </w:rPr>
        <w:t xml:space="preserve"> vhodné pro </w:t>
      </w:r>
      <w:r w:rsidR="006234CD" w:rsidRPr="006234CD">
        <w:rPr>
          <w:rFonts w:ascii="Arial" w:hAnsi="Arial" w:cs="Arial"/>
        </w:rPr>
        <w:t>OZZ/OZP.</w:t>
      </w:r>
      <w:r w:rsidR="00C611D3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BE5D7E">
        <w:rPr>
          <w:rFonts w:ascii="Arial" w:hAnsi="Arial" w:cs="Arial"/>
          <w:b/>
        </w:rPr>
        <w:t>4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provozovatele </w:t>
      </w:r>
      <w:r w:rsidRPr="00301BBC">
        <w:rPr>
          <w:rFonts w:ascii="Arial" w:hAnsi="Arial" w:cs="Arial"/>
        </w:rPr>
        <w:lastRenderedPageBreak/>
        <w:t>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47307C">
        <w:rPr>
          <w:rFonts w:ascii="Arial" w:hAnsi="Arial" w:cs="Arial"/>
          <w:b/>
        </w:rPr>
        <w:t xml:space="preserve"> </w:t>
      </w:r>
      <w:r w:rsidR="0047307C" w:rsidRPr="0047307C">
        <w:rPr>
          <w:rFonts w:ascii="Arial" w:hAnsi="Arial" w:cs="Arial"/>
          <w:b/>
        </w:rPr>
        <w:t>odborného referenta/vrchního referenta v oddělení po</w:t>
      </w:r>
      <w:r w:rsidR="0047307C">
        <w:rPr>
          <w:rFonts w:ascii="Arial" w:hAnsi="Arial" w:cs="Arial"/>
          <w:b/>
        </w:rPr>
        <w:t>bytu cizinců Jihomoravský kraj</w:t>
      </w:r>
      <w:r w:rsidR="00BE5D7E" w:rsidRPr="00BE5D7E">
        <w:rPr>
          <w:rFonts w:ascii="Arial" w:hAnsi="Arial" w:cs="Arial"/>
          <w:b/>
        </w:rPr>
        <w:t xml:space="preserve">, </w:t>
      </w:r>
      <w:r w:rsidR="00411923">
        <w:rPr>
          <w:rFonts w:ascii="Arial" w:hAnsi="Arial" w:cs="Arial"/>
          <w:b/>
        </w:rPr>
        <w:t xml:space="preserve">v </w:t>
      </w:r>
      <w:r w:rsidR="00BE5D7E">
        <w:rPr>
          <w:rFonts w:ascii="Arial" w:hAnsi="Arial" w:cs="Arial"/>
          <w:b/>
        </w:rPr>
        <w:t xml:space="preserve">odboru </w:t>
      </w:r>
      <w:r w:rsidR="00BE5D7E" w:rsidRPr="00EC56BA">
        <w:rPr>
          <w:rFonts w:ascii="Arial" w:hAnsi="Arial" w:cs="Arial"/>
          <w:b/>
        </w:rPr>
        <w:t>azylové a migrační politiky</w:t>
      </w:r>
      <w:r w:rsidR="0086348F" w:rsidRPr="00EC56BA">
        <w:rPr>
          <w:rFonts w:ascii="Arial" w:hAnsi="Arial" w:cs="Arial"/>
          <w:b/>
        </w:rPr>
        <w:t>,</w:t>
      </w:r>
      <w:r w:rsidR="003D7941" w:rsidRPr="00EC56BA">
        <w:t xml:space="preserve"> </w:t>
      </w:r>
      <w:r w:rsidR="0047307C" w:rsidRPr="00EC56BA">
        <w:rPr>
          <w:rFonts w:ascii="Arial" w:hAnsi="Arial" w:cs="Arial"/>
          <w:b/>
        </w:rPr>
        <w:t xml:space="preserve">ID 30312315, </w:t>
      </w:r>
      <w:proofErr w:type="gramStart"/>
      <w:r w:rsidR="003D7941" w:rsidRPr="00EC56BA">
        <w:rPr>
          <w:rFonts w:ascii="Arial" w:hAnsi="Arial" w:cs="Arial"/>
          <w:b/>
        </w:rPr>
        <w:t>č.j.</w:t>
      </w:r>
      <w:proofErr w:type="gramEnd"/>
      <w:r w:rsidR="003D7941" w:rsidRPr="00EC56BA">
        <w:rPr>
          <w:rFonts w:ascii="Arial" w:hAnsi="Arial" w:cs="Arial"/>
          <w:b/>
        </w:rPr>
        <w:t>:</w:t>
      </w:r>
      <w:r w:rsidR="00EC56BA" w:rsidRPr="00EC56BA">
        <w:t xml:space="preserve"> </w:t>
      </w:r>
      <w:r w:rsidR="00EC56BA" w:rsidRPr="00EC56BA">
        <w:rPr>
          <w:rFonts w:ascii="Arial" w:hAnsi="Arial" w:cs="Arial"/>
          <w:b/>
        </w:rPr>
        <w:t>MV-81443-3/SP-2020</w:t>
      </w:r>
      <w:r w:rsidRPr="00EC56BA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>, tj.</w:t>
      </w:r>
      <w:r w:rsidR="0047307C">
        <w:rPr>
          <w:rFonts w:ascii="Arial" w:hAnsi="Arial" w:cs="Arial"/>
        </w:rPr>
        <w:t xml:space="preserve"> středního vzdělání s maturitní zkouškou nebo vyššího odborného vzdělání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26E84" w:rsidRPr="00301BBC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301BBC">
        <w:rPr>
          <w:rFonts w:ascii="Arial" w:hAnsi="Arial" w:cs="Arial"/>
        </w:rPr>
        <w:br/>
        <w:t>pro státní službu a státního tajemn</w:t>
      </w:r>
      <w:r w:rsidR="00DF4DE6">
        <w:rPr>
          <w:rFonts w:ascii="Arial" w:hAnsi="Arial" w:cs="Arial"/>
        </w:rPr>
        <w:t>íka v Ministerstvu vnitra č. 18/2020</w:t>
      </w:r>
      <w:r w:rsidRPr="00301BBC">
        <w:rPr>
          <w:rFonts w:ascii="Arial" w:hAnsi="Arial" w:cs="Arial"/>
        </w:rPr>
        <w:t xml:space="preserve">, kterým </w:t>
      </w:r>
      <w:r w:rsidRPr="00301BBC"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26E84" w:rsidRDefault="00F26E84" w:rsidP="00F26E8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  <w:b/>
        </w:rPr>
        <w:t>způsobilost mít přístup k utajovaným informacím</w:t>
      </w:r>
      <w:r w:rsidRPr="00301BBC">
        <w:rPr>
          <w:b/>
        </w:rPr>
        <w:t xml:space="preserve"> </w:t>
      </w:r>
      <w:r w:rsidRPr="00301BBC">
        <w:rPr>
          <w:rFonts w:ascii="Arial" w:hAnsi="Arial" w:cs="Arial"/>
          <w:b/>
        </w:rPr>
        <w:t>stupně utajení</w:t>
      </w:r>
      <w:r w:rsidRPr="00301BBC">
        <w:rPr>
          <w:rFonts w:ascii="Arial" w:hAnsi="Arial" w:cs="Arial"/>
        </w:rPr>
        <w:t xml:space="preserve"> </w:t>
      </w:r>
      <w:r w:rsidR="00FB7263" w:rsidRPr="00CB5FD3">
        <w:rPr>
          <w:rFonts w:ascii="Arial" w:hAnsi="Arial" w:cs="Arial"/>
          <w:b/>
        </w:rPr>
        <w:t>Vyhrazené</w:t>
      </w:r>
      <w:r w:rsidRPr="00301BBC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021B33" w:rsidRPr="00301BBC" w:rsidRDefault="00021B33" w:rsidP="00CB5FD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1B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021B3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021B3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021B3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021B33">
        <w:rPr>
          <w:rFonts w:ascii="Arial" w:hAnsi="Arial" w:cs="Arial"/>
        </w:rPr>
        <w:br/>
        <w:t>ve znění pozdějších předpisů.</w:t>
      </w:r>
    </w:p>
    <w:p w:rsidR="00CD201E" w:rsidRDefault="00CD201E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112DD0" w:rsidRDefault="00112DD0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112DD0" w:rsidRDefault="00112DD0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112DD0" w:rsidRDefault="00112DD0" w:rsidP="00EB5034">
      <w:pPr>
        <w:spacing w:after="0" w:line="360" w:lineRule="auto"/>
        <w:jc w:val="both"/>
        <w:rPr>
          <w:rFonts w:ascii="Arial" w:hAnsi="Arial" w:cs="Arial"/>
          <w:b/>
        </w:rPr>
      </w:pPr>
      <w:bookmarkStart w:id="2" w:name="_GoBack"/>
      <w:bookmarkEnd w:id="2"/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4DC" w:rsidRDefault="007034DC" w:rsidP="00276ED4">
      <w:pPr>
        <w:spacing w:after="0" w:line="240" w:lineRule="auto"/>
      </w:pPr>
      <w:r>
        <w:separator/>
      </w:r>
    </w:p>
  </w:endnote>
  <w:endnote w:type="continuationSeparator" w:id="0">
    <w:p w:rsidR="007034DC" w:rsidRDefault="007034D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2DD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4DC" w:rsidRDefault="007034DC" w:rsidP="00276ED4">
      <w:pPr>
        <w:spacing w:after="0" w:line="240" w:lineRule="auto"/>
      </w:pPr>
      <w:r>
        <w:separator/>
      </w:r>
    </w:p>
  </w:footnote>
  <w:footnote w:type="continuationSeparator" w:id="0">
    <w:p w:rsidR="007034DC" w:rsidRDefault="007034D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77D73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12DD0"/>
    <w:rsid w:val="001219CA"/>
    <w:rsid w:val="00127FB3"/>
    <w:rsid w:val="00132A12"/>
    <w:rsid w:val="00136462"/>
    <w:rsid w:val="00140D4F"/>
    <w:rsid w:val="00144156"/>
    <w:rsid w:val="0015341B"/>
    <w:rsid w:val="00153A84"/>
    <w:rsid w:val="001560CB"/>
    <w:rsid w:val="00167E2C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991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B5F2A"/>
    <w:rsid w:val="002C401B"/>
    <w:rsid w:val="002E2A92"/>
    <w:rsid w:val="002F75D4"/>
    <w:rsid w:val="00301BBC"/>
    <w:rsid w:val="003059FD"/>
    <w:rsid w:val="00312A72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1923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7C"/>
    <w:rsid w:val="004730BC"/>
    <w:rsid w:val="004743E2"/>
    <w:rsid w:val="00476D9C"/>
    <w:rsid w:val="00484DB5"/>
    <w:rsid w:val="004A1698"/>
    <w:rsid w:val="004B2025"/>
    <w:rsid w:val="004B7135"/>
    <w:rsid w:val="004C03D9"/>
    <w:rsid w:val="004C07B4"/>
    <w:rsid w:val="004C5FB5"/>
    <w:rsid w:val="004D615F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4DC"/>
    <w:rsid w:val="007038E7"/>
    <w:rsid w:val="00704EFE"/>
    <w:rsid w:val="007052AF"/>
    <w:rsid w:val="0070558A"/>
    <w:rsid w:val="0070778B"/>
    <w:rsid w:val="007110F6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11D3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C56BA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D06F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31362-2310-4B2F-8C52-0E57318D1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1018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63</cp:revision>
  <cp:lastPrinted>2018-07-31T04:43:00Z</cp:lastPrinted>
  <dcterms:created xsi:type="dcterms:W3CDTF">2019-10-05T19:13:00Z</dcterms:created>
  <dcterms:modified xsi:type="dcterms:W3CDTF">2020-05-21T16:13:00Z</dcterms:modified>
</cp:coreProperties>
</file>