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xml:space="preserve"> oddělení </w:t>
      </w:r>
      <w:r w:rsidR="00483382">
        <w:rPr>
          <w:rFonts w:ascii="Arial" w:hAnsi="Arial" w:cs="Arial"/>
          <w:b/>
          <w:sz w:val="24"/>
          <w:szCs w:val="24"/>
        </w:rPr>
        <w:t xml:space="preserve">dlouhodobých </w:t>
      </w:r>
      <w:r w:rsidR="00ED5DF5">
        <w:rPr>
          <w:rFonts w:ascii="Arial" w:hAnsi="Arial" w:cs="Arial"/>
          <w:b/>
          <w:sz w:val="24"/>
          <w:szCs w:val="24"/>
        </w:rPr>
        <w:t>víz</w:t>
      </w:r>
    </w:p>
    <w:p w:rsidR="00483382" w:rsidRDefault="00483382"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D5DF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D0F07">
        <w:rPr>
          <w:rFonts w:ascii="Arial" w:hAnsi="Arial" w:cs="Arial"/>
        </w:rPr>
        <w:t>7</w:t>
      </w:r>
      <w:r w:rsidR="004E4ABF">
        <w:rPr>
          <w:rFonts w:ascii="Arial" w:hAnsi="Arial" w:cs="Arial"/>
        </w:rPr>
        <w:t>7139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48338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83382">
        <w:rPr>
          <w:rFonts w:ascii="Arial" w:hAnsi="Arial" w:cs="Arial"/>
        </w:rPr>
        <w:t xml:space="preserve">          </w:t>
      </w:r>
      <w:r>
        <w:rPr>
          <w:rFonts w:ascii="Arial" w:hAnsi="Arial" w:cs="Arial"/>
        </w:rPr>
        <w:t xml:space="preserve">datum: </w:t>
      </w:r>
      <w:r w:rsidR="00F45D96">
        <w:rPr>
          <w:rFonts w:ascii="Arial" w:hAnsi="Arial" w:cs="Arial"/>
        </w:rPr>
        <w:t>2</w:t>
      </w:r>
      <w:r w:rsidR="00DF4814">
        <w:rPr>
          <w:rFonts w:ascii="Arial" w:hAnsi="Arial" w:cs="Arial"/>
        </w:rPr>
        <w:t>7</w:t>
      </w:r>
      <w:bookmarkStart w:id="0" w:name="_GoBack"/>
      <w:bookmarkEnd w:id="0"/>
      <w:r w:rsidR="00FA010A">
        <w:rPr>
          <w:rFonts w:ascii="Arial" w:hAnsi="Arial" w:cs="Arial"/>
        </w:rPr>
        <w:t xml:space="preserve">. </w:t>
      </w:r>
      <w:r w:rsidR="00F45D96">
        <w:rPr>
          <w:rFonts w:ascii="Arial" w:hAnsi="Arial" w:cs="Arial"/>
        </w:rPr>
        <w:t>června</w:t>
      </w:r>
      <w:r w:rsidR="00483382">
        <w:rPr>
          <w:rFonts w:ascii="Arial" w:hAnsi="Arial" w:cs="Arial"/>
        </w:rPr>
        <w:t xml:space="preserve"> 2017</w:t>
      </w:r>
    </w:p>
    <w:p w:rsidR="00483382" w:rsidRDefault="00483382"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83382" w:rsidRPr="00483382">
        <w:rPr>
          <w:rFonts w:ascii="Arial" w:hAnsi="Arial" w:cs="Arial"/>
          <w:b/>
        </w:rPr>
        <w:t xml:space="preserve">dlouhodobých </w:t>
      </w:r>
      <w:r w:rsidR="00ED5DF5">
        <w:rPr>
          <w:rFonts w:ascii="Arial" w:hAnsi="Arial" w:cs="Arial"/>
          <w:b/>
        </w:rPr>
        <w:t>víz,</w:t>
      </w:r>
      <w:r w:rsidRPr="00725FC1">
        <w:rPr>
          <w:rFonts w:ascii="Arial" w:hAnsi="Arial" w:cs="Arial"/>
          <w:b/>
        </w:rPr>
        <w:t xml:space="preserve"> ID </w:t>
      </w:r>
      <w:r w:rsidR="004E4ABF">
        <w:rPr>
          <w:rFonts w:ascii="Arial" w:hAnsi="Arial" w:cs="Arial"/>
          <w:b/>
        </w:rPr>
        <w:t>30349921</w:t>
      </w:r>
      <w:r>
        <w:rPr>
          <w:rFonts w:ascii="Arial" w:hAnsi="Arial" w:cs="Arial"/>
        </w:rPr>
        <w:t>, v obor</w:t>
      </w:r>
      <w:r w:rsidR="00191953">
        <w:rPr>
          <w:rFonts w:ascii="Arial" w:hAnsi="Arial" w:cs="Arial"/>
        </w:rPr>
        <w:t>ech</w:t>
      </w:r>
      <w:r>
        <w:rPr>
          <w:rFonts w:ascii="Arial" w:hAnsi="Arial" w:cs="Arial"/>
        </w:rPr>
        <w:t xml:space="preserve"> služby:</w:t>
      </w:r>
    </w:p>
    <w:p w:rsidR="00191953" w:rsidRDefault="00191953" w:rsidP="00191953">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191953" w:rsidRDefault="00191953" w:rsidP="00191953">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1D0F07">
        <w:rPr>
          <w:rFonts w:ascii="Arial" w:hAnsi="Arial" w:cs="Arial"/>
          <w:b/>
        </w:rPr>
        <w:t>Ostrava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483382">
        <w:rPr>
          <w:rFonts w:ascii="Arial" w:hAnsi="Arial" w:cs="Arial"/>
        </w:rPr>
        <w:t xml:space="preserve"> </w:t>
      </w:r>
      <w:r w:rsidR="00F45D96">
        <w:rPr>
          <w:rFonts w:ascii="Arial" w:hAnsi="Arial" w:cs="Arial"/>
          <w:b/>
          <w:i/>
        </w:rPr>
        <w:t>říjen</w:t>
      </w:r>
      <w:r w:rsidR="00FA010A">
        <w:rPr>
          <w:rFonts w:ascii="Arial" w:hAnsi="Arial" w:cs="Arial"/>
          <w:b/>
          <w:i/>
        </w:rPr>
        <w:t xml:space="preserve"> </w:t>
      </w:r>
      <w:r w:rsidR="00B01266" w:rsidRPr="00483382">
        <w:rPr>
          <w:rFonts w:ascii="Arial" w:hAnsi="Arial" w:cs="Arial"/>
          <w:b/>
          <w:i/>
        </w:rPr>
        <w:t>2017</w:t>
      </w:r>
      <w:r w:rsidRPr="00ED5DF5">
        <w:rPr>
          <w:rFonts w:ascii="Arial" w:hAnsi="Arial" w:cs="Arial"/>
          <w:b/>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4E4ABF">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4E4ABF">
        <w:rPr>
          <w:rFonts w:ascii="Arial" w:hAnsi="Arial" w:cs="Arial"/>
        </w:rPr>
        <w:t xml:space="preserve">metodické usměrňování výkonu migrační politiky vůči cizincům; správní řízení </w:t>
      </w:r>
      <w:r w:rsidR="004E4ABF">
        <w:rPr>
          <w:rFonts w:ascii="Arial" w:hAnsi="Arial" w:cs="Arial"/>
        </w:rPr>
        <w:br/>
        <w:t xml:space="preserve">o žádostech o udělení dlouhodobého víza a povolení k pobytu.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1D0F07">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F45D96">
        <w:rPr>
          <w:rFonts w:ascii="Arial" w:hAnsi="Arial" w:cs="Arial"/>
          <w:b/>
        </w:rPr>
        <w:t>1</w:t>
      </w:r>
      <w:r w:rsidR="004E4ABF">
        <w:rPr>
          <w:rFonts w:ascii="Arial" w:hAnsi="Arial" w:cs="Arial"/>
          <w:b/>
        </w:rPr>
        <w:t>7</w:t>
      </w:r>
      <w:r w:rsidR="00E514F1">
        <w:rPr>
          <w:rFonts w:ascii="Arial" w:hAnsi="Arial" w:cs="Arial"/>
          <w:b/>
        </w:rPr>
        <w:t>. červ</w:t>
      </w:r>
      <w:r w:rsidR="00F45D96">
        <w:rPr>
          <w:rFonts w:ascii="Arial" w:hAnsi="Arial" w:cs="Arial"/>
          <w:b/>
        </w:rPr>
        <w:t>ence</w:t>
      </w:r>
      <w:r w:rsidR="00B9288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92889" w:rsidRPr="00B92889">
        <w:rPr>
          <w:rFonts w:ascii="Arial" w:hAnsi="Arial" w:cs="Arial"/>
          <w:b/>
        </w:rPr>
        <w:t xml:space="preserve">dlouhodobých </w:t>
      </w:r>
      <w:r w:rsidR="00ED5DF5">
        <w:rPr>
          <w:rFonts w:ascii="Arial" w:hAnsi="Arial" w:cs="Arial"/>
          <w:b/>
        </w:rPr>
        <w:t>víz</w:t>
      </w:r>
      <w:r w:rsidR="00B92889">
        <w:rPr>
          <w:rFonts w:ascii="Arial" w:hAnsi="Arial" w:cs="Arial"/>
          <w:b/>
        </w:rPr>
        <w:t xml:space="preserve"> </w:t>
      </w:r>
      <w:r w:rsidR="00191953">
        <w:rPr>
          <w:rFonts w:ascii="Arial" w:hAnsi="Arial" w:cs="Arial"/>
          <w:b/>
        </w:rPr>
        <w:t xml:space="preserve">odboru </w:t>
      </w:r>
      <w:r w:rsidR="001D0F07">
        <w:rPr>
          <w:rFonts w:ascii="Arial" w:hAnsi="Arial" w:cs="Arial"/>
          <w:b/>
        </w:rPr>
        <w:t>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4E4ABF">
        <w:rPr>
          <w:rFonts w:ascii="Arial" w:hAnsi="Arial" w:cs="Arial"/>
          <w:b/>
        </w:rPr>
        <w:t>30349921</w:t>
      </w:r>
      <w:r w:rsidR="00D5479B">
        <w:rPr>
          <w:rFonts w:ascii="Arial" w:hAnsi="Arial" w:cs="Arial"/>
          <w:b/>
        </w:rPr>
        <w:t>,</w:t>
      </w:r>
      <w:r w:rsidR="00D322FE">
        <w:rPr>
          <w:rFonts w:ascii="Arial" w:hAnsi="Arial" w:cs="Arial"/>
          <w:b/>
        </w:rPr>
        <w:t xml:space="preserve"> </w:t>
      </w:r>
      <w:r w:rsidR="001D0F07">
        <w:rPr>
          <w:rFonts w:ascii="Arial" w:hAnsi="Arial" w:cs="Arial"/>
          <w:b/>
        </w:rPr>
        <w:br/>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45D96">
        <w:rPr>
          <w:rFonts w:ascii="Arial" w:hAnsi="Arial" w:cs="Arial"/>
          <w:b/>
        </w:rPr>
        <w:t>7</w:t>
      </w:r>
      <w:r w:rsidR="004E4ABF">
        <w:rPr>
          <w:rFonts w:ascii="Arial" w:hAnsi="Arial" w:cs="Arial"/>
          <w:b/>
        </w:rPr>
        <w:t>7139</w:t>
      </w:r>
      <w:r w:rsidR="00F45D96">
        <w:rPr>
          <w:rFonts w:ascii="Arial" w:hAnsi="Arial" w:cs="Arial"/>
          <w:b/>
        </w:rPr>
        <w:t>-</w:t>
      </w:r>
      <w:r w:rsidR="00374A0F">
        <w:rPr>
          <w:rFonts w:ascii="Arial" w:hAnsi="Arial" w:cs="Arial"/>
          <w:b/>
        </w:rPr>
        <w:t>2</w:t>
      </w:r>
      <w:r w:rsidR="00B77E46" w:rsidRPr="00B77E46">
        <w:rPr>
          <w:rFonts w:ascii="Arial" w:hAnsi="Arial" w:cs="Arial"/>
          <w:b/>
        </w:rPr>
        <w:t>/SP-201</w:t>
      </w:r>
      <w:r w:rsidR="00B9288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B92889" w:rsidRPr="00B92889">
        <w:rPr>
          <w:rFonts w:ascii="Arial" w:hAnsi="Arial" w:cs="Arial"/>
          <w:b/>
        </w:rPr>
        <w:t xml:space="preserve">dlouhodobých </w:t>
      </w:r>
      <w:r w:rsidR="00ED5DF5">
        <w:rPr>
          <w:rFonts w:ascii="Arial" w:hAnsi="Arial" w:cs="Arial"/>
          <w:b/>
        </w:rPr>
        <w:t>víz</w:t>
      </w:r>
      <w:r w:rsidR="00B92889" w:rsidRPr="00B92889">
        <w:rPr>
          <w:rFonts w:ascii="Arial" w:hAnsi="Arial" w:cs="Arial"/>
          <w:b/>
        </w:rPr>
        <w:t xml:space="preserve"> odboru </w:t>
      </w:r>
      <w:r w:rsidR="001D0F07" w:rsidRPr="001D0F07">
        <w:rPr>
          <w:rFonts w:ascii="Arial" w:hAnsi="Arial" w:cs="Arial"/>
          <w:b/>
        </w:rPr>
        <w:t xml:space="preserve">azylové a migrační politiky </w:t>
      </w:r>
      <w:r>
        <w:rPr>
          <w:rFonts w:ascii="Arial" w:hAnsi="Arial" w:cs="Arial"/>
          <w:b/>
        </w:rPr>
        <w:t>se v souladu se zákonem může zúčastnit žadatel</w:t>
      </w:r>
      <w:r w:rsidR="00617073">
        <w:rPr>
          <w:rFonts w:ascii="Arial" w:hAnsi="Arial" w:cs="Arial"/>
          <w:b/>
        </w:rPr>
        <w:t>/</w:t>
      </w:r>
      <w:proofErr w:type="spellStart"/>
      <w:r w:rsidR="00617073">
        <w:rPr>
          <w:rFonts w:ascii="Arial" w:hAnsi="Arial" w:cs="Arial"/>
          <w:b/>
        </w:rPr>
        <w:t>ka</w:t>
      </w:r>
      <w:proofErr w:type="spellEnd"/>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4F4334">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A010A" w:rsidRPr="00FA010A">
        <w:rPr>
          <w:rFonts w:ascii="Arial" w:hAnsi="Arial" w:cs="Arial"/>
        </w:rPr>
        <w:t>v případě, že žadatel/</w:t>
      </w:r>
      <w:proofErr w:type="spellStart"/>
      <w:r w:rsidR="00FA010A" w:rsidRPr="00FA010A">
        <w:rPr>
          <w:rFonts w:ascii="Arial" w:hAnsi="Arial" w:cs="Arial"/>
        </w:rPr>
        <w:t>ka</w:t>
      </w:r>
      <w:proofErr w:type="spellEnd"/>
      <w:r w:rsidR="00FA010A" w:rsidRPr="00FA010A">
        <w:rPr>
          <w:rFonts w:ascii="Arial" w:hAnsi="Arial" w:cs="Arial"/>
        </w:rPr>
        <w:t xml:space="preserve"> bude chtít, aby výpis z evidence Rejstříku trestů obstaral služební úřad z vlastní evidence, </w:t>
      </w:r>
      <w:r w:rsidR="00FA010A">
        <w:rPr>
          <w:rFonts w:ascii="Arial" w:hAnsi="Arial" w:cs="Arial"/>
        </w:rPr>
        <w:br/>
      </w:r>
      <w:r w:rsidR="00FA010A" w:rsidRPr="00FA010A">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FA010A">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w:t>
      </w:r>
      <w:proofErr w:type="spellStart"/>
      <w:r w:rsidR="00617073">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B137C7">
        <w:rPr>
          <w:rFonts w:ascii="Arial" w:hAnsi="Arial" w:cs="Arial"/>
        </w:rPr>
        <w:t>t</w:t>
      </w:r>
      <w:r w:rsidR="00B137C7" w:rsidRPr="00B137C7">
        <w:rPr>
          <w:rFonts w:ascii="Arial" w:hAnsi="Arial" w:cs="Arial"/>
        </w:rPr>
        <w:t>ohoto předpokladu se dokládá písemným čestným prohlášením.</w:t>
      </w:r>
    </w:p>
    <w:p w:rsidR="004F4334" w:rsidRPr="004F4334" w:rsidRDefault="004F4334" w:rsidP="004F4334">
      <w:pPr>
        <w:spacing w:after="120" w:line="360" w:lineRule="auto"/>
        <w:ind w:left="567" w:hanging="283"/>
        <w:jc w:val="both"/>
        <w:rPr>
          <w:rFonts w:ascii="Arial" w:hAnsi="Arial" w:cs="Arial"/>
          <w:b/>
        </w:rPr>
      </w:pPr>
      <w:r w:rsidRPr="004F4334">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Pr="004F4334">
        <w:rPr>
          <w:rFonts w:ascii="Arial" w:hAnsi="Arial" w:cs="Arial"/>
          <w:b/>
        </w:rPr>
        <w:t xml:space="preserve">č. 43/2016, kterým se stanoví požadavky na služební a pracovní místa na Ministerstvu vnitra, ve znění </w:t>
      </w:r>
      <w:r w:rsidR="00BE1F45">
        <w:rPr>
          <w:rFonts w:ascii="Arial" w:hAnsi="Arial" w:cs="Arial"/>
          <w:b/>
        </w:rPr>
        <w:t>pozdějších předpisů</w:t>
      </w:r>
      <w:r w:rsidRPr="004F4334">
        <w:rPr>
          <w:rFonts w:ascii="Arial" w:hAnsi="Arial" w:cs="Arial"/>
          <w:b/>
        </w:rPr>
        <w:t>.</w:t>
      </w:r>
    </w:p>
    <w:p w:rsidR="00870B3F" w:rsidRDefault="004F4334" w:rsidP="00ED5DF5">
      <w:pPr>
        <w:spacing w:after="120" w:line="360" w:lineRule="auto"/>
        <w:ind w:left="567" w:hanging="283"/>
        <w:jc w:val="both"/>
        <w:rPr>
          <w:rFonts w:ascii="Arial" w:hAnsi="Arial" w:cs="Arial"/>
        </w:rPr>
      </w:pPr>
      <w:r w:rsidRPr="004F4334">
        <w:rPr>
          <w:rFonts w:ascii="Arial" w:hAnsi="Arial" w:cs="Arial"/>
        </w:rPr>
        <w:t>•</w:t>
      </w:r>
      <w:r w:rsidRPr="004F4334">
        <w:rPr>
          <w:rFonts w:ascii="Arial" w:hAnsi="Arial" w:cs="Arial"/>
        </w:rPr>
        <w:tab/>
        <w:t xml:space="preserve"> </w:t>
      </w:r>
      <w:r w:rsidR="00870B3F" w:rsidRPr="00365D22">
        <w:rPr>
          <w:rFonts w:ascii="Arial" w:hAnsi="Arial" w:cs="Arial"/>
        </w:rPr>
        <w:t xml:space="preserve">podle § 25 odst. 5 písm. b) zákona a výše uvedeného </w:t>
      </w:r>
      <w:r w:rsidR="00870B3F">
        <w:rPr>
          <w:rFonts w:ascii="Arial" w:hAnsi="Arial" w:cs="Arial"/>
        </w:rPr>
        <w:t xml:space="preserve">služebního </w:t>
      </w:r>
      <w:r w:rsidR="00870B3F" w:rsidRPr="00365D22">
        <w:rPr>
          <w:rFonts w:ascii="Arial" w:hAnsi="Arial" w:cs="Arial"/>
        </w:rPr>
        <w:t>předpisu způsobilost seznamovat se s utajovanými informacemi alespoň stupně utajení „</w:t>
      </w:r>
      <w:r w:rsidR="00870B3F" w:rsidRPr="00870B3F">
        <w:rPr>
          <w:rFonts w:ascii="Arial" w:hAnsi="Arial" w:cs="Arial"/>
          <w:b/>
        </w:rPr>
        <w:t>Vyhrazené</w:t>
      </w:r>
      <w:r w:rsidR="00870B3F" w:rsidRPr="00365D22">
        <w:rPr>
          <w:rFonts w:ascii="Arial" w:hAnsi="Arial" w:cs="Arial"/>
        </w:rPr>
        <w:t xml:space="preserve">“ v souladu se zákonem č. 412/2005 Sb., o ochraně utajovaných informací </w:t>
      </w:r>
      <w:r w:rsidR="00870B3F" w:rsidRPr="00365D22">
        <w:rPr>
          <w:rFonts w:ascii="Arial" w:hAnsi="Arial" w:cs="Arial"/>
        </w:rPr>
        <w:br/>
      </w:r>
      <w:r w:rsidR="00870B3F" w:rsidRPr="00ED4B6E">
        <w:rPr>
          <w:rFonts w:ascii="Arial" w:hAnsi="Arial" w:cs="Arial"/>
        </w:rPr>
        <w:t>a o bezpečnostní způsobilosti, ve znění pozdějších předpisů</w:t>
      </w:r>
      <w:r w:rsidR="00870B3F">
        <w:rPr>
          <w:rFonts w:ascii="Arial" w:hAnsi="Arial" w:cs="Arial"/>
        </w:rPr>
        <w:t xml:space="preserve">. </w:t>
      </w: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w:t>
      </w:r>
      <w:r w:rsidR="004E4ABF">
        <w:rPr>
          <w:rFonts w:ascii="Arial" w:hAnsi="Arial" w:cs="Arial"/>
        </w:rPr>
        <w:br/>
      </w:r>
      <w:r w:rsidRPr="00870B3F">
        <w:rPr>
          <w:rFonts w:ascii="Arial" w:hAnsi="Arial" w:cs="Arial"/>
        </w:rPr>
        <w:t>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FA010A" w:rsidRDefault="00FA010A" w:rsidP="004062C2">
      <w:pPr>
        <w:pStyle w:val="Odstavecseseznamem"/>
        <w:autoSpaceDE w:val="0"/>
        <w:autoSpaceDN w:val="0"/>
        <w:adjustRightInd w:val="0"/>
        <w:spacing w:after="0" w:line="360" w:lineRule="auto"/>
        <w:ind w:left="0"/>
        <w:jc w:val="both"/>
        <w:rPr>
          <w:rFonts w:ascii="Arial" w:hAnsi="Arial" w:cs="Arial"/>
        </w:rPr>
      </w:pPr>
    </w:p>
    <w:p w:rsidR="00BE1F45" w:rsidRDefault="00BE1F45"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4E4ABF" w:rsidRDefault="004E4ABF" w:rsidP="004062C2">
      <w:pPr>
        <w:pStyle w:val="Odstavecseseznamem"/>
        <w:autoSpaceDE w:val="0"/>
        <w:autoSpaceDN w:val="0"/>
        <w:adjustRightInd w:val="0"/>
        <w:spacing w:after="0" w:line="360" w:lineRule="auto"/>
        <w:ind w:left="0"/>
        <w:jc w:val="both"/>
        <w:rPr>
          <w:rFonts w:ascii="Arial" w:hAnsi="Arial" w:cs="Arial"/>
        </w:rPr>
      </w:pPr>
    </w:p>
    <w:p w:rsidR="004E4ABF" w:rsidRDefault="004E4ABF"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F4334"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strukturovaný profesní životopis,</w:t>
      </w:r>
    </w:p>
    <w:p w:rsidR="006F67FE"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písemnou práci v rozsahu maximálně dvou normostran</w:t>
      </w:r>
      <w:r w:rsidR="00751474">
        <w:rPr>
          <w:rStyle w:val="Znakapoznpodarou"/>
          <w:rFonts w:ascii="Arial" w:hAnsi="Arial"/>
        </w:rPr>
        <w:footnoteReference w:id="5"/>
      </w:r>
      <w:r w:rsidRPr="004F4334">
        <w:rPr>
          <w:rFonts w:ascii="Arial" w:hAnsi="Arial" w:cs="Arial"/>
        </w:rPr>
        <w:t xml:space="preserve"> na téma „Motivace žadatele</w:t>
      </w:r>
      <w:r w:rsidR="00617073" w:rsidRPr="004F4334">
        <w:rPr>
          <w:rFonts w:ascii="Arial" w:hAnsi="Arial" w:cs="Arial"/>
        </w:rPr>
        <w:t>/žadatelky</w:t>
      </w:r>
      <w:r w:rsidRPr="004F4334">
        <w:rPr>
          <w:rFonts w:ascii="Arial" w:hAnsi="Arial" w:cs="Arial"/>
        </w:rPr>
        <w:t xml:space="preserve"> ve vztahu ke služebnímu místu, na něž se hlásí do výběrového řízení.“</w:t>
      </w:r>
    </w:p>
    <w:p w:rsidR="004F4334" w:rsidRDefault="004F4334"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D0F07" w:rsidRPr="001D0F07" w:rsidRDefault="001D0F07" w:rsidP="001D0F07">
      <w:pPr>
        <w:spacing w:after="0" w:line="240" w:lineRule="auto"/>
        <w:jc w:val="both"/>
        <w:rPr>
          <w:rFonts w:ascii="Arial" w:hAnsi="Arial" w:cs="Arial"/>
        </w:rPr>
      </w:pPr>
      <w:r w:rsidRPr="001D0F07">
        <w:rPr>
          <w:rFonts w:ascii="Arial" w:hAnsi="Arial" w:cs="Arial"/>
        </w:rPr>
        <w:t xml:space="preserve">Bc. Jana Pešková   </w:t>
      </w:r>
    </w:p>
    <w:p w:rsidR="001D0F07" w:rsidRPr="001D0F07" w:rsidRDefault="001D0F07" w:rsidP="001D0F07">
      <w:pPr>
        <w:spacing w:after="0" w:line="240" w:lineRule="auto"/>
        <w:jc w:val="both"/>
        <w:rPr>
          <w:rFonts w:ascii="Arial" w:hAnsi="Arial" w:cs="Arial"/>
        </w:rPr>
      </w:pPr>
      <w:r w:rsidRPr="001D0F07">
        <w:rPr>
          <w:rFonts w:ascii="Arial" w:hAnsi="Arial" w:cs="Arial"/>
        </w:rPr>
        <w:t>odbor personální</w:t>
      </w:r>
    </w:p>
    <w:p w:rsidR="001D0F07" w:rsidRPr="001D0F07" w:rsidRDefault="001D0F07" w:rsidP="001D0F07">
      <w:pPr>
        <w:spacing w:after="0" w:line="240" w:lineRule="auto"/>
        <w:jc w:val="both"/>
        <w:rPr>
          <w:rFonts w:ascii="Arial" w:hAnsi="Arial" w:cs="Arial"/>
        </w:rPr>
      </w:pPr>
      <w:r w:rsidRPr="001D0F07">
        <w:rPr>
          <w:rFonts w:ascii="Arial" w:hAnsi="Arial" w:cs="Arial"/>
        </w:rPr>
        <w:t xml:space="preserve">tel. +420 974 833 334    </w:t>
      </w:r>
    </w:p>
    <w:p w:rsidR="004F4334" w:rsidRDefault="001D0F07" w:rsidP="001D0F07">
      <w:pPr>
        <w:spacing w:after="0" w:line="240" w:lineRule="auto"/>
        <w:jc w:val="both"/>
        <w:rPr>
          <w:rFonts w:ascii="Arial" w:hAnsi="Arial" w:cs="Arial"/>
        </w:rPr>
      </w:pPr>
      <w:r w:rsidRPr="001D0F07">
        <w:rPr>
          <w:rFonts w:ascii="Arial" w:hAnsi="Arial" w:cs="Arial"/>
        </w:rPr>
        <w:t xml:space="preserve">e-mail: </w:t>
      </w:r>
      <w:hyperlink r:id="rId10" w:history="1">
        <w:r w:rsidRPr="001F73E5">
          <w:rPr>
            <w:rStyle w:val="Hypertextovodkaz"/>
            <w:rFonts w:ascii="Arial" w:hAnsi="Arial" w:cs="Arial"/>
          </w:rPr>
          <w:t>jana.peskova@mvcr.cz</w:t>
        </w:r>
      </w:hyperlink>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299" w:rsidRDefault="00161299" w:rsidP="004E6D6E">
      <w:pPr>
        <w:spacing w:after="0" w:line="240" w:lineRule="auto"/>
      </w:pPr>
      <w:r>
        <w:separator/>
      </w:r>
    </w:p>
  </w:endnote>
  <w:endnote w:type="continuationSeparator" w:id="0">
    <w:p w:rsidR="00161299" w:rsidRDefault="0016129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299" w:rsidRDefault="00161299" w:rsidP="004E6D6E">
      <w:pPr>
        <w:spacing w:after="0" w:line="240" w:lineRule="auto"/>
      </w:pPr>
      <w:r>
        <w:separator/>
      </w:r>
    </w:p>
  </w:footnote>
  <w:footnote w:type="continuationSeparator" w:id="0">
    <w:p w:rsidR="00161299" w:rsidRDefault="00161299"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4D2656"/>
    <w:multiLevelType w:val="hybridMultilevel"/>
    <w:tmpl w:val="A1B8828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40963"/>
    <w:rsid w:val="00055013"/>
    <w:rsid w:val="00063A8A"/>
    <w:rsid w:val="00072F71"/>
    <w:rsid w:val="00073FDD"/>
    <w:rsid w:val="0007606C"/>
    <w:rsid w:val="00085D5B"/>
    <w:rsid w:val="00094F27"/>
    <w:rsid w:val="00095283"/>
    <w:rsid w:val="000A5441"/>
    <w:rsid w:val="000B226B"/>
    <w:rsid w:val="000B787D"/>
    <w:rsid w:val="000C1819"/>
    <w:rsid w:val="000C5743"/>
    <w:rsid w:val="000C6118"/>
    <w:rsid w:val="000D254C"/>
    <w:rsid w:val="000D39F8"/>
    <w:rsid w:val="000E30AF"/>
    <w:rsid w:val="000E3BBC"/>
    <w:rsid w:val="000E755A"/>
    <w:rsid w:val="000F363D"/>
    <w:rsid w:val="001275F4"/>
    <w:rsid w:val="00132F39"/>
    <w:rsid w:val="00140133"/>
    <w:rsid w:val="0014163E"/>
    <w:rsid w:val="0014420B"/>
    <w:rsid w:val="0015463D"/>
    <w:rsid w:val="00161299"/>
    <w:rsid w:val="00163243"/>
    <w:rsid w:val="00167E0E"/>
    <w:rsid w:val="001706FB"/>
    <w:rsid w:val="00172E09"/>
    <w:rsid w:val="001767F9"/>
    <w:rsid w:val="001815A5"/>
    <w:rsid w:val="00182155"/>
    <w:rsid w:val="00191953"/>
    <w:rsid w:val="00194F04"/>
    <w:rsid w:val="001A36BE"/>
    <w:rsid w:val="001C0183"/>
    <w:rsid w:val="001C34E6"/>
    <w:rsid w:val="001C35D5"/>
    <w:rsid w:val="001C3894"/>
    <w:rsid w:val="001D0F07"/>
    <w:rsid w:val="001D76BF"/>
    <w:rsid w:val="001D7B69"/>
    <w:rsid w:val="001E0A28"/>
    <w:rsid w:val="001E2C77"/>
    <w:rsid w:val="001E2D9A"/>
    <w:rsid w:val="001F7961"/>
    <w:rsid w:val="00207624"/>
    <w:rsid w:val="00207D01"/>
    <w:rsid w:val="00227386"/>
    <w:rsid w:val="00230DA3"/>
    <w:rsid w:val="0024111F"/>
    <w:rsid w:val="00247FA8"/>
    <w:rsid w:val="0026122F"/>
    <w:rsid w:val="0026258C"/>
    <w:rsid w:val="00265DF8"/>
    <w:rsid w:val="00266358"/>
    <w:rsid w:val="00276731"/>
    <w:rsid w:val="00280C74"/>
    <w:rsid w:val="002840F7"/>
    <w:rsid w:val="00291A41"/>
    <w:rsid w:val="00291BE8"/>
    <w:rsid w:val="00291EF5"/>
    <w:rsid w:val="00292265"/>
    <w:rsid w:val="00293E52"/>
    <w:rsid w:val="002B42C7"/>
    <w:rsid w:val="002B539D"/>
    <w:rsid w:val="002B6DF5"/>
    <w:rsid w:val="002C73D3"/>
    <w:rsid w:val="002D29F6"/>
    <w:rsid w:val="002D53AF"/>
    <w:rsid w:val="002E1972"/>
    <w:rsid w:val="003010F7"/>
    <w:rsid w:val="00325453"/>
    <w:rsid w:val="0033183D"/>
    <w:rsid w:val="00356588"/>
    <w:rsid w:val="00365D22"/>
    <w:rsid w:val="00374A0F"/>
    <w:rsid w:val="00377AF8"/>
    <w:rsid w:val="00380625"/>
    <w:rsid w:val="003819D2"/>
    <w:rsid w:val="00382F37"/>
    <w:rsid w:val="003975F3"/>
    <w:rsid w:val="003A1C53"/>
    <w:rsid w:val="003B143C"/>
    <w:rsid w:val="003B23E2"/>
    <w:rsid w:val="003B6251"/>
    <w:rsid w:val="003C4450"/>
    <w:rsid w:val="003C4AB8"/>
    <w:rsid w:val="003E41DD"/>
    <w:rsid w:val="003E7D62"/>
    <w:rsid w:val="003F3E36"/>
    <w:rsid w:val="003F41A4"/>
    <w:rsid w:val="003F78AA"/>
    <w:rsid w:val="00405120"/>
    <w:rsid w:val="004062C2"/>
    <w:rsid w:val="004169C8"/>
    <w:rsid w:val="00431730"/>
    <w:rsid w:val="00433B8A"/>
    <w:rsid w:val="00434D3F"/>
    <w:rsid w:val="00436B6F"/>
    <w:rsid w:val="00453F61"/>
    <w:rsid w:val="004552CF"/>
    <w:rsid w:val="00477C01"/>
    <w:rsid w:val="00483382"/>
    <w:rsid w:val="004917CB"/>
    <w:rsid w:val="00493ADA"/>
    <w:rsid w:val="004A3C29"/>
    <w:rsid w:val="004B779D"/>
    <w:rsid w:val="004C1734"/>
    <w:rsid w:val="004C70F8"/>
    <w:rsid w:val="004D49B5"/>
    <w:rsid w:val="004E4ABF"/>
    <w:rsid w:val="004E5358"/>
    <w:rsid w:val="004E6D6E"/>
    <w:rsid w:val="004F2FA0"/>
    <w:rsid w:val="004F4334"/>
    <w:rsid w:val="00510FDC"/>
    <w:rsid w:val="005138FD"/>
    <w:rsid w:val="00513FA4"/>
    <w:rsid w:val="00514CA1"/>
    <w:rsid w:val="00515E8C"/>
    <w:rsid w:val="005230C1"/>
    <w:rsid w:val="00526747"/>
    <w:rsid w:val="0053784B"/>
    <w:rsid w:val="005428F9"/>
    <w:rsid w:val="00542B1F"/>
    <w:rsid w:val="005610C3"/>
    <w:rsid w:val="00562662"/>
    <w:rsid w:val="0057190C"/>
    <w:rsid w:val="00575BBC"/>
    <w:rsid w:val="00583FA9"/>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99"/>
    <w:rsid w:val="00725FC1"/>
    <w:rsid w:val="007442D6"/>
    <w:rsid w:val="00751474"/>
    <w:rsid w:val="0077115A"/>
    <w:rsid w:val="00776F91"/>
    <w:rsid w:val="00794739"/>
    <w:rsid w:val="007A402E"/>
    <w:rsid w:val="007B24F3"/>
    <w:rsid w:val="007B2CB7"/>
    <w:rsid w:val="007E546C"/>
    <w:rsid w:val="007F0111"/>
    <w:rsid w:val="008012B7"/>
    <w:rsid w:val="00806C7F"/>
    <w:rsid w:val="008133BB"/>
    <w:rsid w:val="00821F1C"/>
    <w:rsid w:val="00823E94"/>
    <w:rsid w:val="00824868"/>
    <w:rsid w:val="00837A44"/>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96C6C"/>
    <w:rsid w:val="00AA162E"/>
    <w:rsid w:val="00AA36B6"/>
    <w:rsid w:val="00AB0BFE"/>
    <w:rsid w:val="00AB2182"/>
    <w:rsid w:val="00AC09E9"/>
    <w:rsid w:val="00B01266"/>
    <w:rsid w:val="00B13056"/>
    <w:rsid w:val="00B137C7"/>
    <w:rsid w:val="00B21D93"/>
    <w:rsid w:val="00B32D14"/>
    <w:rsid w:val="00B54265"/>
    <w:rsid w:val="00B67B13"/>
    <w:rsid w:val="00B75BD5"/>
    <w:rsid w:val="00B77E46"/>
    <w:rsid w:val="00B92889"/>
    <w:rsid w:val="00BA773C"/>
    <w:rsid w:val="00BC2B76"/>
    <w:rsid w:val="00BC552A"/>
    <w:rsid w:val="00BE1F30"/>
    <w:rsid w:val="00BE1F45"/>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322FE"/>
    <w:rsid w:val="00D3297F"/>
    <w:rsid w:val="00D41A15"/>
    <w:rsid w:val="00D44466"/>
    <w:rsid w:val="00D455C4"/>
    <w:rsid w:val="00D5479B"/>
    <w:rsid w:val="00D7301B"/>
    <w:rsid w:val="00D734E0"/>
    <w:rsid w:val="00D87B4E"/>
    <w:rsid w:val="00D9380C"/>
    <w:rsid w:val="00D95379"/>
    <w:rsid w:val="00DA60B3"/>
    <w:rsid w:val="00DA67E9"/>
    <w:rsid w:val="00DC3F5B"/>
    <w:rsid w:val="00DD14C8"/>
    <w:rsid w:val="00DD47F4"/>
    <w:rsid w:val="00DE11EB"/>
    <w:rsid w:val="00DE35C3"/>
    <w:rsid w:val="00DF4814"/>
    <w:rsid w:val="00DF7F48"/>
    <w:rsid w:val="00E022E6"/>
    <w:rsid w:val="00E12075"/>
    <w:rsid w:val="00E14B2D"/>
    <w:rsid w:val="00E20141"/>
    <w:rsid w:val="00E26AD2"/>
    <w:rsid w:val="00E334CC"/>
    <w:rsid w:val="00E374D4"/>
    <w:rsid w:val="00E44A73"/>
    <w:rsid w:val="00E514F1"/>
    <w:rsid w:val="00E60B19"/>
    <w:rsid w:val="00E63806"/>
    <w:rsid w:val="00E7115B"/>
    <w:rsid w:val="00E736D1"/>
    <w:rsid w:val="00E74DB0"/>
    <w:rsid w:val="00E809C9"/>
    <w:rsid w:val="00EB04EC"/>
    <w:rsid w:val="00EB4511"/>
    <w:rsid w:val="00EC01DC"/>
    <w:rsid w:val="00EC4D7E"/>
    <w:rsid w:val="00ED5DF5"/>
    <w:rsid w:val="00EE4597"/>
    <w:rsid w:val="00EF35D1"/>
    <w:rsid w:val="00F05909"/>
    <w:rsid w:val="00F1190D"/>
    <w:rsid w:val="00F122D0"/>
    <w:rsid w:val="00F22E72"/>
    <w:rsid w:val="00F2349D"/>
    <w:rsid w:val="00F24DB3"/>
    <w:rsid w:val="00F32DEC"/>
    <w:rsid w:val="00F45D96"/>
    <w:rsid w:val="00F513AD"/>
    <w:rsid w:val="00F5476A"/>
    <w:rsid w:val="00F60E4A"/>
    <w:rsid w:val="00F63128"/>
    <w:rsid w:val="00F64215"/>
    <w:rsid w:val="00F6458A"/>
    <w:rsid w:val="00F71C3F"/>
    <w:rsid w:val="00F74F2E"/>
    <w:rsid w:val="00F75476"/>
    <w:rsid w:val="00F75F38"/>
    <w:rsid w:val="00FA010A"/>
    <w:rsid w:val="00FA0D10"/>
    <w:rsid w:val="00FA260D"/>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pes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5CCAC-F0D3-4075-BF24-25ADAA9A6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4</Pages>
  <Words>956</Words>
  <Characters>5642</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59</cp:revision>
  <cp:lastPrinted>2017-05-12T07:11:00Z</cp:lastPrinted>
  <dcterms:created xsi:type="dcterms:W3CDTF">2016-05-02T06:38:00Z</dcterms:created>
  <dcterms:modified xsi:type="dcterms:W3CDTF">2017-06-26T06:41:00Z</dcterms:modified>
</cp:coreProperties>
</file>