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Praha </w:t>
      </w:r>
      <w:r w:rsidR="006C0897">
        <w:rPr>
          <w:rFonts w:ascii="Arial" w:hAnsi="Arial" w:cs="Arial"/>
          <w:b/>
          <w:sz w:val="24"/>
          <w:szCs w:val="24"/>
        </w:rPr>
        <w:t>I</w:t>
      </w:r>
      <w:r w:rsidR="00635CA7">
        <w:rPr>
          <w:rFonts w:ascii="Arial" w:hAnsi="Arial" w:cs="Arial"/>
          <w:b/>
          <w:sz w:val="24"/>
          <w:szCs w:val="24"/>
        </w:rPr>
        <w:t>I</w:t>
      </w:r>
      <w:r w:rsidR="00220078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1486A">
        <w:rPr>
          <w:rFonts w:ascii="Arial" w:hAnsi="Arial" w:cs="Arial"/>
        </w:rPr>
        <w:t>77078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B148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B1486A">
        <w:rPr>
          <w:rFonts w:ascii="Arial" w:hAnsi="Arial" w:cs="Arial"/>
        </w:rPr>
        <w:t>9. července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Praha </w:t>
      </w:r>
      <w:r w:rsidR="00635CA7">
        <w:rPr>
          <w:rFonts w:ascii="Arial" w:hAnsi="Arial" w:cs="Arial"/>
          <w:b/>
          <w:color w:val="000000" w:themeColor="text1"/>
        </w:rPr>
        <w:t>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1486A">
        <w:rPr>
          <w:rFonts w:ascii="Arial" w:hAnsi="Arial" w:cs="Arial"/>
          <w:b/>
          <w:color w:val="000000" w:themeColor="text1"/>
        </w:rPr>
        <w:t>30313122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1486A" w:rsidRPr="00B1486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1486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92B0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1486A">
        <w:rPr>
          <w:rFonts w:ascii="Arial" w:hAnsi="Arial" w:cs="Arial"/>
          <w:color w:val="000000" w:themeColor="text1"/>
        </w:rPr>
        <w:t xml:space="preserve">vedení pobytového správního řízení; příprava podkladů pro vydání rozhodnutí a další s tím spojená administrativní činnost.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1486A">
        <w:rPr>
          <w:rFonts w:ascii="Arial" w:hAnsi="Arial" w:cs="Arial"/>
          <w:color w:val="000000" w:themeColor="text1"/>
        </w:rPr>
        <w:t xml:space="preserve">pro absolventy 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1486A">
        <w:rPr>
          <w:rFonts w:ascii="Arial" w:hAnsi="Arial" w:cs="Arial"/>
          <w:b/>
        </w:rPr>
        <w:t>30.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Praha 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1486A">
        <w:rPr>
          <w:rFonts w:ascii="Arial" w:hAnsi="Arial" w:cs="Arial"/>
          <w:b/>
          <w:color w:val="000000" w:themeColor="text1"/>
        </w:rPr>
        <w:t>30313122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1486A">
        <w:rPr>
          <w:rFonts w:ascii="Arial" w:hAnsi="Arial" w:cs="Arial"/>
          <w:b/>
          <w:color w:val="000000" w:themeColor="text1"/>
        </w:rPr>
        <w:t>77078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1486A" w:rsidRDefault="00B1486A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1486A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Odbor azylové a migrační politiky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Mgr. Vu Mai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tel.: +420 974 832 422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 xml:space="preserve">e-mail: </w:t>
      </w:r>
      <w:hyperlink r:id="rId10" w:history="1">
        <w:r w:rsidRPr="00B1486A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B1486A" w:rsidRPr="00B1486A" w:rsidRDefault="00B1486A" w:rsidP="00B1486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1486A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846" w:rsidRDefault="00B45846" w:rsidP="00276ED4">
      <w:pPr>
        <w:spacing w:after="0" w:line="240" w:lineRule="auto"/>
      </w:pPr>
      <w:r>
        <w:separator/>
      </w:r>
    </w:p>
  </w:endnote>
  <w:endnote w:type="continuationSeparator" w:id="0">
    <w:p w:rsidR="00B45846" w:rsidRDefault="00B458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486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846" w:rsidRDefault="00B45846" w:rsidP="00276ED4">
      <w:pPr>
        <w:spacing w:after="0" w:line="240" w:lineRule="auto"/>
      </w:pPr>
      <w:r>
        <w:separator/>
      </w:r>
    </w:p>
  </w:footnote>
  <w:footnote w:type="continuationSeparator" w:id="0">
    <w:p w:rsidR="00B45846" w:rsidRDefault="00B458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486A"/>
    <w:rsid w:val="00B15912"/>
    <w:rsid w:val="00B16633"/>
    <w:rsid w:val="00B170B6"/>
    <w:rsid w:val="00B228A2"/>
    <w:rsid w:val="00B233FD"/>
    <w:rsid w:val="00B4150C"/>
    <w:rsid w:val="00B41DD1"/>
    <w:rsid w:val="00B45846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0BC6A-B1BE-46B4-A219-096ADBAD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961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2017-12-13T17:11:00Z</cp:lastPrinted>
  <dcterms:created xsi:type="dcterms:W3CDTF">2017-07-10T12:08:00Z</dcterms:created>
  <dcterms:modified xsi:type="dcterms:W3CDTF">2018-07-04T07:07:00Z</dcterms:modified>
</cp:coreProperties>
</file>