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933FF2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B309BF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511AC1">
        <w:rPr>
          <w:rFonts w:ascii="Arial" w:hAnsi="Arial" w:cs="Arial"/>
          <w:b/>
          <w:color w:val="000000" w:themeColor="text1"/>
          <w:sz w:val="24"/>
          <w:szCs w:val="24"/>
        </w:rPr>
        <w:t>publikace Sbírky zákonů a Sbírky mezinárodních smluv</w:t>
      </w:r>
      <w:r w:rsidR="00933FF2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76ED4" w:rsidRPr="00033C70" w:rsidRDefault="00933FF2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legislativy a koordinace předpisů</w:t>
      </w:r>
      <w:r w:rsidR="00386429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25352D">
        <w:rPr>
          <w:rFonts w:ascii="Arial" w:hAnsi="Arial" w:cs="Arial"/>
          <w:color w:val="000000" w:themeColor="text1"/>
        </w:rPr>
        <w:t>73932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D22377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A50583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25352D">
        <w:rPr>
          <w:rFonts w:ascii="Arial" w:hAnsi="Arial" w:cs="Arial"/>
          <w:color w:val="000000" w:themeColor="text1"/>
        </w:rPr>
        <w:t>12. července</w:t>
      </w:r>
      <w:r w:rsidR="00A50583">
        <w:rPr>
          <w:rFonts w:ascii="Arial" w:hAnsi="Arial" w:cs="Arial"/>
          <w:color w:val="000000" w:themeColor="text1"/>
        </w:rPr>
        <w:t xml:space="preserve">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B309BF" w:rsidRPr="00B309BF">
        <w:rPr>
          <w:rFonts w:ascii="Arial" w:hAnsi="Arial" w:cs="Arial"/>
          <w:b/>
          <w:color w:val="000000" w:themeColor="text1"/>
        </w:rPr>
        <w:t xml:space="preserve">vrchního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511AC1" w:rsidRPr="00511AC1">
        <w:rPr>
          <w:rFonts w:ascii="Arial" w:hAnsi="Arial" w:cs="Arial"/>
          <w:b/>
          <w:color w:val="000000" w:themeColor="text1"/>
        </w:rPr>
        <w:t>publikace Sbírky zákonů a Sbírky mezinárodních smluv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511AC1">
        <w:rPr>
          <w:rFonts w:ascii="Arial" w:hAnsi="Arial" w:cs="Arial"/>
          <w:b/>
          <w:color w:val="000000" w:themeColor="text1"/>
        </w:rPr>
        <w:t>17003381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58024E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58024E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58024E" w:rsidRPr="00386429" w:rsidRDefault="00A5170D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36. Informační a komunikační technologie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A50583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A50583" w:rsidRPr="00430CBD">
        <w:rPr>
          <w:rFonts w:ascii="Arial" w:hAnsi="Arial" w:cs="Arial"/>
          <w:b/>
          <w:color w:val="000000" w:themeColor="text1"/>
        </w:rPr>
        <w:t>září</w:t>
      </w:r>
      <w:r w:rsidR="0025352D">
        <w:rPr>
          <w:rFonts w:ascii="Arial" w:hAnsi="Arial" w:cs="Arial"/>
          <w:b/>
          <w:color w:val="000000" w:themeColor="text1"/>
        </w:rPr>
        <w:t xml:space="preserve">- říjen </w:t>
      </w:r>
      <w:r w:rsidR="007F0CF3" w:rsidRPr="00430CBD">
        <w:rPr>
          <w:rFonts w:ascii="Arial" w:hAnsi="Arial" w:cs="Arial"/>
          <w:b/>
          <w:color w:val="000000" w:themeColor="text1"/>
        </w:rPr>
        <w:t>201</w:t>
      </w:r>
      <w:r w:rsidR="00933FF2" w:rsidRPr="00430CBD">
        <w:rPr>
          <w:rFonts w:ascii="Arial" w:hAnsi="Arial" w:cs="Arial"/>
          <w:b/>
          <w:color w:val="000000" w:themeColor="text1"/>
        </w:rPr>
        <w:t>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E55543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8466B4" w:rsidRDefault="004B2025" w:rsidP="008466B4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511AC1">
        <w:rPr>
          <w:rFonts w:ascii="Arial" w:hAnsi="Arial" w:cs="Arial"/>
          <w:color w:val="000000" w:themeColor="text1"/>
        </w:rPr>
        <w:t>v</w:t>
      </w:r>
      <w:r w:rsidR="00511AC1" w:rsidRPr="00511AC1">
        <w:rPr>
          <w:rFonts w:ascii="Arial" w:hAnsi="Arial" w:cs="Arial"/>
          <w:color w:val="000000" w:themeColor="text1"/>
        </w:rPr>
        <w:t xml:space="preserve">ýkon činností </w:t>
      </w:r>
      <w:r w:rsidR="00511AC1">
        <w:rPr>
          <w:rFonts w:ascii="Arial" w:hAnsi="Arial" w:cs="Arial"/>
          <w:color w:val="000000" w:themeColor="text1"/>
        </w:rPr>
        <w:br/>
      </w:r>
      <w:r w:rsidR="00511AC1" w:rsidRPr="00511AC1">
        <w:rPr>
          <w:rFonts w:ascii="Arial" w:hAnsi="Arial" w:cs="Arial"/>
          <w:color w:val="000000" w:themeColor="text1"/>
        </w:rPr>
        <w:t>v souvislosti s přípravou a realizací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projektu e-Sbírka a e-Legislativa, zejména: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tvorba řešení, analýz a metodická činnost v</w:t>
      </w:r>
      <w:r w:rsidR="00511AC1">
        <w:rPr>
          <w:rFonts w:ascii="Arial" w:hAnsi="Arial" w:cs="Arial"/>
          <w:color w:val="000000" w:themeColor="text1"/>
        </w:rPr>
        <w:t> </w:t>
      </w:r>
      <w:r w:rsidR="00511AC1" w:rsidRPr="00511AC1">
        <w:rPr>
          <w:rFonts w:ascii="Arial" w:hAnsi="Arial" w:cs="Arial"/>
          <w:color w:val="000000" w:themeColor="text1"/>
        </w:rPr>
        <w:t>oblasti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právních a legislativních aspektů tvorby datové báze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systému elektronického legislativního procesu a v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oblasti právní úpravy a technické realizace systému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elektr</w:t>
      </w:r>
      <w:r w:rsidR="00511AC1">
        <w:rPr>
          <w:rFonts w:ascii="Arial" w:hAnsi="Arial" w:cs="Arial"/>
          <w:color w:val="000000" w:themeColor="text1"/>
        </w:rPr>
        <w:t xml:space="preserve">onického legislativního procesu; </w:t>
      </w:r>
      <w:r w:rsidR="00511AC1" w:rsidRPr="00511AC1">
        <w:rPr>
          <w:rFonts w:ascii="Arial" w:hAnsi="Arial" w:cs="Arial"/>
          <w:color w:val="000000" w:themeColor="text1"/>
        </w:rPr>
        <w:t>koordinace legislativního a právního řešení v</w:t>
      </w:r>
      <w:r w:rsidR="00511AC1">
        <w:rPr>
          <w:rFonts w:ascii="Arial" w:hAnsi="Arial" w:cs="Arial"/>
          <w:color w:val="000000" w:themeColor="text1"/>
        </w:rPr>
        <w:t> </w:t>
      </w:r>
      <w:r w:rsidR="00511AC1" w:rsidRPr="00511AC1">
        <w:rPr>
          <w:rFonts w:ascii="Arial" w:hAnsi="Arial" w:cs="Arial"/>
          <w:color w:val="000000" w:themeColor="text1"/>
        </w:rPr>
        <w:t>rámci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komplexního prostředí právního řádu České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republiky a Evropské unie a spolupráce na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koordinaci legislativních aspektů dalších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so</w:t>
      </w:r>
      <w:r w:rsidR="00511AC1">
        <w:rPr>
          <w:rFonts w:ascii="Arial" w:hAnsi="Arial" w:cs="Arial"/>
          <w:color w:val="000000" w:themeColor="text1"/>
        </w:rPr>
        <w:t>uvisejících projektů a činností; ř</w:t>
      </w:r>
      <w:r w:rsidR="00511AC1" w:rsidRPr="00511AC1">
        <w:rPr>
          <w:rFonts w:ascii="Arial" w:hAnsi="Arial" w:cs="Arial"/>
          <w:color w:val="000000" w:themeColor="text1"/>
        </w:rPr>
        <w:t>ešení dalších aspektů projektu e Sbírka a e-Legislativa (veřejných zakázek, příprava smluvních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dokumentů, projektové řízení apod.)</w:t>
      </w:r>
      <w:r w:rsidR="00511AC1">
        <w:rPr>
          <w:rFonts w:ascii="Arial" w:hAnsi="Arial" w:cs="Arial"/>
          <w:color w:val="000000" w:themeColor="text1"/>
        </w:rPr>
        <w:t>; ú</w:t>
      </w:r>
      <w:r w:rsidR="00511AC1" w:rsidRPr="00511AC1">
        <w:rPr>
          <w:rFonts w:ascii="Arial" w:hAnsi="Arial" w:cs="Arial"/>
          <w:color w:val="000000" w:themeColor="text1"/>
        </w:rPr>
        <w:t>čast na pracovních skupinách e-</w:t>
      </w:r>
      <w:proofErr w:type="spellStart"/>
      <w:r w:rsidR="00511AC1" w:rsidRPr="00511AC1">
        <w:rPr>
          <w:rFonts w:ascii="Arial" w:hAnsi="Arial" w:cs="Arial"/>
          <w:color w:val="000000" w:themeColor="text1"/>
        </w:rPr>
        <w:t>Law</w:t>
      </w:r>
      <w:proofErr w:type="spellEnd"/>
      <w:r w:rsidR="00511AC1" w:rsidRPr="00511AC1">
        <w:rPr>
          <w:rFonts w:ascii="Arial" w:hAnsi="Arial" w:cs="Arial"/>
          <w:color w:val="000000" w:themeColor="text1"/>
        </w:rPr>
        <w:t xml:space="preserve"> v rámci Rady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Evropské unie a</w:t>
      </w:r>
      <w:r w:rsidR="00511AC1">
        <w:rPr>
          <w:rFonts w:ascii="Arial" w:hAnsi="Arial" w:cs="Arial"/>
          <w:color w:val="000000" w:themeColor="text1"/>
        </w:rPr>
        <w:t xml:space="preserve"> Evropského fóra úředních listů; ú</w:t>
      </w:r>
      <w:r w:rsidR="00511AC1" w:rsidRPr="00511AC1">
        <w:rPr>
          <w:rFonts w:ascii="Arial" w:hAnsi="Arial" w:cs="Arial"/>
          <w:color w:val="000000" w:themeColor="text1"/>
        </w:rPr>
        <w:t>čast na tvorbě strategických dokumentů.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t>Pokročilá znalost MS OFFICE</w:t>
      </w:r>
      <w:r w:rsidR="0058024E">
        <w:rPr>
          <w:rFonts w:ascii="Arial" w:hAnsi="Arial" w:cs="Arial"/>
          <w:color w:val="000000" w:themeColor="text1"/>
        </w:rPr>
        <w:t xml:space="preserve"> a ASPI</w:t>
      </w:r>
      <w:r w:rsidR="008466B4">
        <w:rPr>
          <w:rFonts w:ascii="Arial" w:hAnsi="Arial" w:cs="Arial"/>
          <w:color w:val="000000" w:themeColor="text1"/>
        </w:rPr>
        <w:t xml:space="preserve"> </w:t>
      </w:r>
      <w:r w:rsidR="00847EF4">
        <w:rPr>
          <w:rFonts w:ascii="Arial" w:hAnsi="Arial" w:cs="Arial"/>
          <w:color w:val="000000" w:themeColor="text1"/>
        </w:rPr>
        <w:t>j</w:t>
      </w:r>
      <w:r w:rsidR="0058024E">
        <w:rPr>
          <w:rFonts w:ascii="Arial" w:hAnsi="Arial" w:cs="Arial"/>
          <w:color w:val="000000" w:themeColor="text1"/>
        </w:rPr>
        <w:t>sou</w:t>
      </w:r>
      <w:r w:rsidR="00847EF4">
        <w:rPr>
          <w:rFonts w:ascii="Arial" w:hAnsi="Arial" w:cs="Arial"/>
          <w:color w:val="000000" w:themeColor="text1"/>
        </w:rPr>
        <w:t xml:space="preserve"> výhodou. Služební místo </w:t>
      </w:r>
      <w:r w:rsidR="00511AC1">
        <w:rPr>
          <w:rFonts w:ascii="Arial" w:hAnsi="Arial" w:cs="Arial"/>
          <w:color w:val="000000" w:themeColor="text1"/>
        </w:rPr>
        <w:t>je</w:t>
      </w:r>
      <w:r w:rsidR="00847EF4">
        <w:rPr>
          <w:rFonts w:ascii="Arial" w:hAnsi="Arial" w:cs="Arial"/>
          <w:color w:val="000000" w:themeColor="text1"/>
        </w:rPr>
        <w:t xml:space="preserve"> vhodné</w:t>
      </w:r>
      <w:r w:rsidR="00511AC1">
        <w:rPr>
          <w:rFonts w:ascii="Arial" w:hAnsi="Arial" w:cs="Arial"/>
          <w:color w:val="000000" w:themeColor="text1"/>
        </w:rPr>
        <w:t xml:space="preserve"> i</w:t>
      </w:r>
      <w:r w:rsidR="00847EF4">
        <w:rPr>
          <w:rFonts w:ascii="Arial" w:hAnsi="Arial" w:cs="Arial"/>
          <w:color w:val="000000" w:themeColor="text1"/>
        </w:rPr>
        <w:t xml:space="preserve"> 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25352D">
        <w:rPr>
          <w:rFonts w:ascii="Arial" w:hAnsi="Arial" w:cs="Arial"/>
          <w:b/>
          <w:color w:val="000000" w:themeColor="text1"/>
        </w:rPr>
        <w:t>31</w:t>
      </w:r>
      <w:r w:rsidR="00A50583">
        <w:rPr>
          <w:rFonts w:ascii="Arial" w:hAnsi="Arial" w:cs="Arial"/>
          <w:b/>
          <w:color w:val="000000" w:themeColor="text1"/>
        </w:rPr>
        <w:t xml:space="preserve">. </w:t>
      </w:r>
      <w:r w:rsidR="0025352D">
        <w:rPr>
          <w:rFonts w:ascii="Arial" w:hAnsi="Arial" w:cs="Arial"/>
          <w:b/>
          <w:color w:val="000000" w:themeColor="text1"/>
        </w:rPr>
        <w:t>července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933FF2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8466B4" w:rsidRDefault="00276ED4" w:rsidP="00511AC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B309BF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11AC1" w:rsidRPr="00511AC1">
        <w:rPr>
          <w:rFonts w:ascii="Arial" w:hAnsi="Arial" w:cs="Arial"/>
          <w:b/>
          <w:color w:val="000000" w:themeColor="text1"/>
        </w:rPr>
        <w:t>publikace Sbírky zákonů a Sbírky mezinárodních smluv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8466B4">
        <w:rPr>
          <w:rFonts w:ascii="Arial" w:hAnsi="Arial" w:cs="Arial"/>
          <w:b/>
          <w:color w:val="000000" w:themeColor="text1"/>
        </w:rPr>
        <w:t xml:space="preserve"> </w:t>
      </w:r>
      <w:r w:rsidR="0058024E">
        <w:rPr>
          <w:rFonts w:ascii="Arial" w:hAnsi="Arial" w:cs="Arial"/>
          <w:b/>
          <w:color w:val="000000" w:themeColor="text1"/>
        </w:rPr>
        <w:t>legislativy</w:t>
      </w:r>
      <w:r w:rsidR="00511AC1">
        <w:rPr>
          <w:rFonts w:ascii="Arial" w:hAnsi="Arial" w:cs="Arial"/>
          <w:b/>
          <w:color w:val="000000" w:themeColor="text1"/>
        </w:rPr>
        <w:t xml:space="preserve"> </w:t>
      </w:r>
      <w:r w:rsidR="0058024E">
        <w:rPr>
          <w:rFonts w:ascii="Arial" w:hAnsi="Arial" w:cs="Arial"/>
          <w:b/>
          <w:color w:val="000000" w:themeColor="text1"/>
        </w:rPr>
        <w:t>a koordinace předpisů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F354D9" w:rsidRPr="00F354D9">
        <w:rPr>
          <w:rFonts w:ascii="Arial" w:hAnsi="Arial" w:cs="Arial"/>
          <w:b/>
          <w:color w:val="000000" w:themeColor="text1"/>
        </w:rPr>
        <w:t>17003381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25352D">
        <w:rPr>
          <w:rFonts w:ascii="Arial" w:hAnsi="Arial" w:cs="Arial"/>
          <w:b/>
          <w:color w:val="000000" w:themeColor="text1"/>
        </w:rPr>
        <w:t>73932</w:t>
      </w:r>
      <w:r w:rsidR="0058024E">
        <w:rPr>
          <w:rFonts w:ascii="Arial" w:hAnsi="Arial" w:cs="Arial"/>
          <w:b/>
          <w:color w:val="000000" w:themeColor="text1"/>
        </w:rPr>
        <w:t>-</w:t>
      </w:r>
      <w:r w:rsidR="00D22377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A50583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D261D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CD261D">
        <w:rPr>
          <w:rFonts w:ascii="Arial" w:hAnsi="Arial" w:cs="Arial"/>
          <w:color w:val="000000" w:themeColor="text1"/>
        </w:rPr>
        <w:t>1)</w:t>
      </w:r>
      <w:r w:rsidRPr="00CD261D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E5757C" w:rsidRPr="00033C70" w:rsidRDefault="00E5757C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5C1F83" w:rsidRPr="005C1F83" w:rsidRDefault="005C1F83" w:rsidP="005C1F83">
      <w:pPr>
        <w:numPr>
          <w:ilvl w:val="0"/>
          <w:numId w:val="17"/>
        </w:numPr>
        <w:spacing w:after="0" w:line="360" w:lineRule="auto"/>
        <w:ind w:left="567" w:hanging="567"/>
        <w:jc w:val="both"/>
        <w:rPr>
          <w:rFonts w:ascii="Arial" w:hAnsi="Arial" w:cs="Arial"/>
        </w:rPr>
      </w:pPr>
      <w:r w:rsidRPr="005C1F83">
        <w:rPr>
          <w:rFonts w:ascii="Arial" w:hAnsi="Arial" w:cs="Arial"/>
        </w:rPr>
        <w:lastRenderedPageBreak/>
        <w:t>splňuje požadavek stanovený podle § 25 odst. 5 písm. b) zákona služebním předpisem služebního orgánu, kterým je společný služební předpis náměstka ministra vnitra pro státní službu a státního tajemníka v Ministerstvu vnitra č. 40/2017, kterým se stanoví požadavky na služební a pracovní místa na Ministerstvu vnitra, ve znění pozdějších předpisů, kterým je způsobilost seznamovat se s utajovanými informacemi stupně utajení „</w:t>
      </w:r>
      <w:r w:rsidRPr="005C1F83">
        <w:rPr>
          <w:rFonts w:ascii="Arial" w:hAnsi="Arial" w:cs="Arial"/>
          <w:b/>
        </w:rPr>
        <w:t>Vyhrazené</w:t>
      </w:r>
      <w:r w:rsidRPr="005C1F83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5C1F83" w:rsidRPr="005C1F83" w:rsidRDefault="005C1F83" w:rsidP="005C1F8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C1F8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Pr="005C1F83">
        <w:rPr>
          <w:rFonts w:ascii="Arial" w:hAnsi="Arial" w:cs="Arial"/>
        </w:rPr>
        <w:br/>
        <w:t xml:space="preserve">§ 27 odst. 2 zákona. Pokud žadatel nedisponuje příslušným dokladem a zároveň jeho žádost nebude z jiných důvodů vyřazena postupem podle § 27 odst. 2 zákona, bude </w:t>
      </w:r>
      <w:r w:rsidRPr="005C1F83">
        <w:rPr>
          <w:rFonts w:ascii="Arial" w:hAnsi="Arial" w:cs="Arial"/>
        </w:rPr>
        <w:br/>
        <w:t xml:space="preserve">v případě jeho zařazení následně postupováno v souladu s § 6 odst. 3 zákona </w:t>
      </w:r>
      <w:r w:rsidRPr="005C1F83">
        <w:rPr>
          <w:rFonts w:ascii="Arial" w:hAnsi="Arial" w:cs="Arial"/>
        </w:rPr>
        <w:br/>
        <w:t xml:space="preserve">č. 412/2005 Sb., o ochraně utajovaných informací a o bezpečnostní způsobilosti, </w:t>
      </w:r>
      <w:r w:rsidRPr="005C1F83">
        <w:rPr>
          <w:rFonts w:ascii="Arial" w:hAnsi="Arial" w:cs="Arial"/>
        </w:rPr>
        <w:br/>
        <w:t>ve znění pozdějších předpisů.</w:t>
      </w:r>
    </w:p>
    <w:p w:rsidR="00F354D9" w:rsidRPr="00F354D9" w:rsidRDefault="00F354D9" w:rsidP="00F354D9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B3266F" w:rsidRDefault="00511AC1" w:rsidP="00B3266F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podle § 25 odst. 5 písm. a) zákona a výše uvedeného služebního předpisu </w:t>
      </w:r>
      <w:r w:rsidRPr="00B3266F">
        <w:rPr>
          <w:rFonts w:ascii="Arial" w:hAnsi="Arial" w:cs="Arial"/>
          <w:b/>
        </w:rPr>
        <w:t xml:space="preserve">znalost anglického jazyka odpovídající 2. úrovni (stupni) znalosti cizího jazyka </w:t>
      </w:r>
      <w:r w:rsidR="00AF1254">
        <w:rPr>
          <w:rFonts w:ascii="Arial" w:hAnsi="Arial" w:cs="Arial"/>
          <w:b/>
        </w:rPr>
        <w:br/>
      </w:r>
      <w:r w:rsidRPr="00B3266F">
        <w:rPr>
          <w:rFonts w:ascii="Arial" w:hAnsi="Arial" w:cs="Arial"/>
        </w:rPr>
        <w:t>pro standardizované jazykové zkoušky stanovené rozhodnutím Ministerstva š</w:t>
      </w:r>
      <w:r w:rsidR="00B3266F">
        <w:rPr>
          <w:rFonts w:ascii="Arial" w:hAnsi="Arial" w:cs="Arial"/>
        </w:rPr>
        <w:t>kolství, mládeže a tělovýchovy</w:t>
      </w:r>
      <w:r w:rsidR="00B3266F">
        <w:rPr>
          <w:rStyle w:val="Znakapoznpodarou"/>
          <w:rFonts w:ascii="Arial" w:hAnsi="Arial" w:cs="Arial"/>
        </w:rPr>
        <w:footnoteReference w:id="8"/>
      </w:r>
      <w:r w:rsidR="00B3266F">
        <w:rPr>
          <w:rFonts w:ascii="Arial" w:hAnsi="Arial" w:cs="Arial"/>
        </w:rPr>
        <w:t>;</w:t>
      </w:r>
    </w:p>
    <w:p w:rsidR="00AF1254" w:rsidRDefault="00511AC1" w:rsidP="00AF1254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 w:rsidR="00B3266F">
        <w:rPr>
          <w:rFonts w:ascii="Arial" w:hAnsi="Arial" w:cs="Arial"/>
        </w:rPr>
        <w:t xml:space="preserve">znalosti cizího </w:t>
      </w:r>
      <w:r w:rsidR="00AF1254">
        <w:rPr>
          <w:rFonts w:ascii="Arial" w:hAnsi="Arial" w:cs="Arial"/>
        </w:rPr>
        <w:t>jazyka;</w:t>
      </w:r>
    </w:p>
    <w:p w:rsidR="00AF1254" w:rsidRDefault="00AF1254" w:rsidP="00AF1254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511AC1" w:rsidRDefault="00511AC1" w:rsidP="00AF1254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B3931">
        <w:rPr>
          <w:rFonts w:ascii="Arial" w:hAnsi="Arial" w:cs="Arial"/>
        </w:rPr>
        <w:t xml:space="preserve">podle § 25 odst. 5 písm. a) zákona a výše uvedeného služebního předpisu požadavek odborného zaměření vzdělání získané studiem v magisterském studijním programu </w:t>
      </w:r>
      <w:r w:rsidRPr="000B3931">
        <w:rPr>
          <w:rFonts w:ascii="Arial" w:hAnsi="Arial" w:cs="Arial"/>
          <w:b/>
        </w:rPr>
        <w:t>v oboru</w:t>
      </w:r>
      <w:r w:rsidRPr="000B3931">
        <w:rPr>
          <w:rFonts w:ascii="Arial" w:hAnsi="Arial" w:cs="Arial"/>
        </w:rPr>
        <w:t xml:space="preserve"> </w:t>
      </w:r>
      <w:r w:rsidR="00E5757C">
        <w:rPr>
          <w:rFonts w:ascii="Arial" w:hAnsi="Arial" w:cs="Arial"/>
          <w:b/>
        </w:rPr>
        <w:t>Právo</w:t>
      </w:r>
      <w:r w:rsidR="00AF1254" w:rsidRPr="00AF1254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</w:p>
    <w:p w:rsidR="00511AC1" w:rsidRDefault="00511AC1" w:rsidP="00E5757C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  <w:r w:rsidRPr="00E02DB2">
        <w:rPr>
          <w:rFonts w:ascii="Arial" w:hAnsi="Arial" w:cs="Arial"/>
        </w:rPr>
        <w:t xml:space="preserve">Splnění tohoto </w:t>
      </w:r>
      <w:r>
        <w:rPr>
          <w:rFonts w:ascii="Arial" w:hAnsi="Arial" w:cs="Arial"/>
        </w:rPr>
        <w:t xml:space="preserve">požadavku se </w:t>
      </w:r>
      <w:r w:rsidRPr="00E02DB2">
        <w:rPr>
          <w:rFonts w:ascii="Arial" w:hAnsi="Arial" w:cs="Arial"/>
        </w:rPr>
        <w:t xml:space="preserve">dokládá </w:t>
      </w:r>
      <w:r>
        <w:rPr>
          <w:rFonts w:ascii="Arial" w:hAnsi="Arial" w:cs="Arial"/>
        </w:rPr>
        <w:t xml:space="preserve">originálem nebo úředně </w:t>
      </w:r>
      <w:r w:rsidRPr="00E02DB2">
        <w:rPr>
          <w:rFonts w:ascii="Arial" w:hAnsi="Arial" w:cs="Arial"/>
        </w:rPr>
        <w:t xml:space="preserve">ověřenou kopií </w:t>
      </w:r>
      <w:r>
        <w:rPr>
          <w:rFonts w:ascii="Arial" w:hAnsi="Arial" w:cs="Arial"/>
        </w:rPr>
        <w:t xml:space="preserve">příslušné listiny - </w:t>
      </w:r>
      <w:r w:rsidRPr="00E02DB2">
        <w:rPr>
          <w:rFonts w:ascii="Arial" w:hAnsi="Arial" w:cs="Arial"/>
        </w:rPr>
        <w:t>vysokoškolský diplom</w:t>
      </w:r>
      <w:r>
        <w:rPr>
          <w:rFonts w:ascii="Arial" w:hAnsi="Arial" w:cs="Arial"/>
        </w:rPr>
        <w:t xml:space="preserve"> v oboru </w:t>
      </w:r>
      <w:r w:rsidR="00E5757C">
        <w:rPr>
          <w:rFonts w:ascii="Arial" w:hAnsi="Arial" w:cs="Arial"/>
        </w:rPr>
        <w:t>Právo</w:t>
      </w:r>
      <w:r>
        <w:rPr>
          <w:rFonts w:ascii="Arial" w:hAnsi="Arial" w:cs="Arial"/>
        </w:rPr>
        <w:t>.</w:t>
      </w:r>
    </w:p>
    <w:p w:rsidR="00AF1254" w:rsidRDefault="00AF1254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A50583" w:rsidRDefault="00A50583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A50583" w:rsidRDefault="00A50583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A50583" w:rsidRDefault="00A50583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A50583" w:rsidRDefault="00A50583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A50583" w:rsidRDefault="00A50583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9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E5757C" w:rsidRDefault="00E5757C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B87F90" w:rsidRPr="00B87F90" w:rsidRDefault="00B87F90" w:rsidP="00B87F90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B87F90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B87F90" w:rsidRPr="00B87F90" w:rsidRDefault="00B87F90" w:rsidP="00B87F90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B87F90">
        <w:rPr>
          <w:rFonts w:ascii="Arial" w:hAnsi="Arial" w:cs="Arial"/>
          <w:color w:val="000000"/>
        </w:rPr>
        <w:t xml:space="preserve">Odbor </w:t>
      </w:r>
      <w:r w:rsidRPr="00B87F90">
        <w:rPr>
          <w:rFonts w:ascii="Arial" w:hAnsi="Arial" w:cs="Arial"/>
          <w:color w:val="000000"/>
        </w:rPr>
        <w:t>legislativy a koordinace předpisů</w:t>
      </w:r>
    </w:p>
    <w:p w:rsidR="00B87F90" w:rsidRPr="00B87F90" w:rsidRDefault="00B87F90" w:rsidP="00B87F90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Mgr. Aleš Gola</w:t>
      </w:r>
    </w:p>
    <w:p w:rsidR="00B87F90" w:rsidRPr="00B87F90" w:rsidRDefault="00B87F90" w:rsidP="00B87F90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B87F90">
        <w:rPr>
          <w:rFonts w:ascii="Arial" w:hAnsi="Arial" w:cs="Arial"/>
          <w:color w:val="000000"/>
        </w:rPr>
        <w:t>tel.: +420 974</w:t>
      </w:r>
      <w:r>
        <w:rPr>
          <w:rFonts w:ascii="Arial" w:hAnsi="Arial" w:cs="Arial"/>
          <w:color w:val="000000"/>
        </w:rPr>
        <w:t> 817 323</w:t>
      </w:r>
    </w:p>
    <w:p w:rsidR="00B87F90" w:rsidRPr="00B87F90" w:rsidRDefault="00B87F90" w:rsidP="00B87F9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7F90">
        <w:rPr>
          <w:rFonts w:ascii="Arial" w:hAnsi="Arial" w:cs="Arial"/>
          <w:color w:val="000000"/>
        </w:rPr>
        <w:t xml:space="preserve">e-mail: </w:t>
      </w:r>
      <w:hyperlink r:id="rId10" w:history="1">
        <w:r w:rsidRPr="004E357F">
          <w:rPr>
            <w:rStyle w:val="Hypertextovodkaz"/>
            <w:rFonts w:ascii="Arial" w:hAnsi="Arial" w:cs="Arial"/>
          </w:rPr>
          <w:t>ales.gola@mvcr.cz</w:t>
        </w:r>
      </w:hyperlink>
      <w:r w:rsidRPr="00B87F90">
        <w:rPr>
          <w:rFonts w:ascii="Arial" w:hAnsi="Arial" w:cs="Arial"/>
        </w:rPr>
        <w:t xml:space="preserve"> </w:t>
      </w:r>
    </w:p>
    <w:p w:rsidR="00B87F90" w:rsidRPr="00B87F90" w:rsidRDefault="00B87F90" w:rsidP="00B87F90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B87F90">
        <w:rPr>
          <w:rFonts w:ascii="Arial" w:hAnsi="Arial" w:cs="Arial"/>
        </w:rPr>
        <w:t xml:space="preserve"> </w:t>
      </w:r>
    </w:p>
    <w:p w:rsidR="00B87F90" w:rsidRPr="00B87F90" w:rsidRDefault="00B87F90" w:rsidP="00B87F90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B87F90">
        <w:rPr>
          <w:rFonts w:ascii="Arial" w:hAnsi="Arial" w:cs="Arial"/>
          <w:b/>
          <w:color w:val="000000"/>
        </w:rPr>
        <w:t>Bližší informace k personálním záležitostem Vám poskytne:</w:t>
      </w:r>
      <w:bookmarkStart w:id="0" w:name="_GoBack"/>
      <w:bookmarkEnd w:id="0"/>
    </w:p>
    <w:p w:rsidR="0058024E" w:rsidRPr="0058024E" w:rsidRDefault="0058024E" w:rsidP="005802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024E">
        <w:rPr>
          <w:rFonts w:ascii="Arial" w:hAnsi="Arial" w:cs="Arial"/>
          <w:color w:val="000000" w:themeColor="text1"/>
        </w:rPr>
        <w:t>Alexandra Drábová</w:t>
      </w:r>
    </w:p>
    <w:p w:rsidR="0058024E" w:rsidRPr="0058024E" w:rsidRDefault="0058024E" w:rsidP="005802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024E">
        <w:rPr>
          <w:rFonts w:ascii="Arial" w:hAnsi="Arial" w:cs="Arial"/>
          <w:color w:val="000000" w:themeColor="text1"/>
        </w:rPr>
        <w:t>odbor personální</w:t>
      </w:r>
    </w:p>
    <w:p w:rsidR="0058024E" w:rsidRPr="0058024E" w:rsidRDefault="0058024E" w:rsidP="005802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024E">
        <w:rPr>
          <w:rFonts w:ascii="Arial" w:hAnsi="Arial" w:cs="Arial"/>
          <w:color w:val="000000" w:themeColor="text1"/>
        </w:rPr>
        <w:t xml:space="preserve">tel. +420 974 832 238  </w:t>
      </w:r>
    </w:p>
    <w:p w:rsidR="007B410A" w:rsidRDefault="0058024E" w:rsidP="005802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024E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BD5C71">
          <w:rPr>
            <w:rStyle w:val="Hypertextovodkaz"/>
            <w:rFonts w:ascii="Arial" w:hAnsi="Arial" w:cs="Arial"/>
          </w:rPr>
          <w:t>alexandra.drabova@mvcr.cz</w:t>
        </w:r>
      </w:hyperlink>
    </w:p>
    <w:p w:rsidR="0058024E" w:rsidRPr="00033C70" w:rsidRDefault="0058024E" w:rsidP="005802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E5757C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7566" w:rsidRDefault="00EF7566" w:rsidP="00276ED4">
      <w:pPr>
        <w:spacing w:after="0" w:line="240" w:lineRule="auto"/>
      </w:pPr>
      <w:r>
        <w:separator/>
      </w:r>
    </w:p>
  </w:endnote>
  <w:endnote w:type="continuationSeparator" w:id="0">
    <w:p w:rsidR="00EF7566" w:rsidRDefault="00EF756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87F90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7566" w:rsidRDefault="00EF7566" w:rsidP="00276ED4">
      <w:pPr>
        <w:spacing w:after="0" w:line="240" w:lineRule="auto"/>
      </w:pPr>
      <w:r>
        <w:separator/>
      </w:r>
    </w:p>
  </w:footnote>
  <w:footnote w:type="continuationSeparator" w:id="0">
    <w:p w:rsidR="00EF7566" w:rsidRDefault="00EF756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B3266F" w:rsidRPr="00B3266F" w:rsidRDefault="00B3266F" w:rsidP="00B3266F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A7B25"/>
    <w:multiLevelType w:val="hybridMultilevel"/>
    <w:tmpl w:val="F828BD58"/>
    <w:lvl w:ilvl="0" w:tplc="9E02231A">
      <w:start w:val="2"/>
      <w:numFmt w:val="decimal"/>
      <w:lvlText w:val="%1)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1D462DCD"/>
    <w:multiLevelType w:val="hybridMultilevel"/>
    <w:tmpl w:val="7032CC2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3"/>
  </w:num>
  <w:num w:numId="9">
    <w:abstractNumId w:val="2"/>
  </w:num>
  <w:num w:numId="10">
    <w:abstractNumId w:val="9"/>
  </w:num>
  <w:num w:numId="11">
    <w:abstractNumId w:val="6"/>
  </w:num>
  <w:num w:numId="12">
    <w:abstractNumId w:val="3"/>
  </w:num>
  <w:num w:numId="13">
    <w:abstractNumId w:val="11"/>
  </w:num>
  <w:num w:numId="14">
    <w:abstractNumId w:val="8"/>
  </w:num>
  <w:num w:numId="15">
    <w:abstractNumId w:val="4"/>
  </w:num>
  <w:num w:numId="16">
    <w:abstractNumId w:val="7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0633"/>
    <w:rsid w:val="00144156"/>
    <w:rsid w:val="00151D9C"/>
    <w:rsid w:val="00153A84"/>
    <w:rsid w:val="001560CB"/>
    <w:rsid w:val="0016289F"/>
    <w:rsid w:val="00183CAD"/>
    <w:rsid w:val="00186AA2"/>
    <w:rsid w:val="0019253D"/>
    <w:rsid w:val="001A353E"/>
    <w:rsid w:val="001A79D7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5352D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5B9D"/>
    <w:rsid w:val="00430CB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11AC1"/>
    <w:rsid w:val="00527A3A"/>
    <w:rsid w:val="00545139"/>
    <w:rsid w:val="005504EA"/>
    <w:rsid w:val="00550EF3"/>
    <w:rsid w:val="005544FC"/>
    <w:rsid w:val="00570BDE"/>
    <w:rsid w:val="0058024E"/>
    <w:rsid w:val="005C1F83"/>
    <w:rsid w:val="005C4DC4"/>
    <w:rsid w:val="005D0B36"/>
    <w:rsid w:val="005E4B5E"/>
    <w:rsid w:val="005E7FC2"/>
    <w:rsid w:val="006060F0"/>
    <w:rsid w:val="0061716D"/>
    <w:rsid w:val="0064419A"/>
    <w:rsid w:val="006476BC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26DF1"/>
    <w:rsid w:val="00933FF2"/>
    <w:rsid w:val="009429B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50583"/>
    <w:rsid w:val="00A5170D"/>
    <w:rsid w:val="00A63D07"/>
    <w:rsid w:val="00A813A7"/>
    <w:rsid w:val="00A81D00"/>
    <w:rsid w:val="00A86E86"/>
    <w:rsid w:val="00A8763A"/>
    <w:rsid w:val="00A97265"/>
    <w:rsid w:val="00AB685A"/>
    <w:rsid w:val="00AC085E"/>
    <w:rsid w:val="00AC1D26"/>
    <w:rsid w:val="00AC2FB9"/>
    <w:rsid w:val="00AD0E60"/>
    <w:rsid w:val="00AF1254"/>
    <w:rsid w:val="00B16633"/>
    <w:rsid w:val="00B170B6"/>
    <w:rsid w:val="00B228A2"/>
    <w:rsid w:val="00B233FD"/>
    <w:rsid w:val="00B309BF"/>
    <w:rsid w:val="00B3266F"/>
    <w:rsid w:val="00B41DD1"/>
    <w:rsid w:val="00B55B26"/>
    <w:rsid w:val="00B63A65"/>
    <w:rsid w:val="00B74273"/>
    <w:rsid w:val="00B87F90"/>
    <w:rsid w:val="00B95806"/>
    <w:rsid w:val="00BC243F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CD261D"/>
    <w:rsid w:val="00D11AFF"/>
    <w:rsid w:val="00D22377"/>
    <w:rsid w:val="00D44A1A"/>
    <w:rsid w:val="00D44EC6"/>
    <w:rsid w:val="00D773F0"/>
    <w:rsid w:val="00D85BE6"/>
    <w:rsid w:val="00DC47FE"/>
    <w:rsid w:val="00DD494D"/>
    <w:rsid w:val="00DE0518"/>
    <w:rsid w:val="00DE2171"/>
    <w:rsid w:val="00DE317A"/>
    <w:rsid w:val="00DF3DB3"/>
    <w:rsid w:val="00E127A8"/>
    <w:rsid w:val="00E166EF"/>
    <w:rsid w:val="00E51A93"/>
    <w:rsid w:val="00E55543"/>
    <w:rsid w:val="00E5757C"/>
    <w:rsid w:val="00EB07CA"/>
    <w:rsid w:val="00EE1577"/>
    <w:rsid w:val="00EE40B4"/>
    <w:rsid w:val="00EF7566"/>
    <w:rsid w:val="00F040F0"/>
    <w:rsid w:val="00F2624E"/>
    <w:rsid w:val="00F26BFB"/>
    <w:rsid w:val="00F33781"/>
    <w:rsid w:val="00F354D9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ales.gol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83A0DF-FAD6-4790-A8AD-C3598D6BE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5</Pages>
  <Words>1251</Words>
  <Characters>7387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36</cp:revision>
  <cp:lastPrinted>2017-07-28T10:37:00Z</cp:lastPrinted>
  <dcterms:created xsi:type="dcterms:W3CDTF">2017-07-12T04:53:00Z</dcterms:created>
  <dcterms:modified xsi:type="dcterms:W3CDTF">2018-07-10T07:30:00Z</dcterms:modified>
</cp:coreProperties>
</file>