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590A50" w:rsidTr="00813FE4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13FE4" w:rsidRPr="007E1E0D" w:rsidTr="00C4540E">
              <w:trPr>
                <w:trHeight w:val="464"/>
              </w:trPr>
              <w:tc>
                <w:tcPr>
                  <w:tcW w:w="0" w:type="auto"/>
                </w:tcPr>
                <w:p w:rsidR="00813FE4" w:rsidRPr="007E1E0D" w:rsidRDefault="00813FE4" w:rsidP="00813FE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JQ9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MVCRX0500JQ9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13FE4" w:rsidRPr="007E1E0D" w:rsidTr="00C4540E">
              <w:trPr>
                <w:trHeight w:val="114"/>
              </w:trPr>
              <w:tc>
                <w:tcPr>
                  <w:tcW w:w="0" w:type="auto"/>
                </w:tcPr>
                <w:p w:rsidR="00813FE4" w:rsidRPr="007E1E0D" w:rsidRDefault="00813FE4" w:rsidP="00813FE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JQ9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MVCRX0500JQ9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813FE4" w:rsidRPr="007E1E0D" w:rsidTr="00C4540E">
              <w:trPr>
                <w:trHeight w:val="122"/>
              </w:trPr>
              <w:tc>
                <w:tcPr>
                  <w:tcW w:w="0" w:type="auto"/>
                </w:tcPr>
                <w:p w:rsidR="00813FE4" w:rsidRPr="007E1E0D" w:rsidRDefault="00813FE4" w:rsidP="00813FE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90A50" w:rsidRDefault="00590A50" w:rsidP="00590A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590A50" w:rsidTr="00813FE4">
        <w:trPr>
          <w:trHeight w:val="114"/>
        </w:trPr>
        <w:tc>
          <w:tcPr>
            <w:tcW w:w="0" w:type="auto"/>
          </w:tcPr>
          <w:p w:rsidR="00590A50" w:rsidRDefault="00590A50" w:rsidP="00590A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0A50" w:rsidTr="00813FE4">
        <w:trPr>
          <w:trHeight w:val="122"/>
        </w:trPr>
        <w:tc>
          <w:tcPr>
            <w:tcW w:w="0" w:type="auto"/>
          </w:tcPr>
          <w:p w:rsidR="00590A50" w:rsidRDefault="00590A50" w:rsidP="00590A5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7191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813FE4">
        <w:rPr>
          <w:rFonts w:ascii="Arial" w:hAnsi="Arial" w:cs="Arial"/>
        </w:rPr>
        <w:t>MV-</w:t>
      </w:r>
      <w:r w:rsidR="00813FE4" w:rsidRPr="00813FE4">
        <w:rPr>
          <w:rFonts w:ascii="Arial" w:hAnsi="Arial" w:cs="Arial"/>
        </w:rPr>
        <w:t>70575</w:t>
      </w:r>
      <w:r w:rsidR="00AB7FFE" w:rsidRPr="00813FE4">
        <w:rPr>
          <w:rFonts w:ascii="Arial" w:hAnsi="Arial" w:cs="Arial"/>
        </w:rPr>
        <w:t>-</w:t>
      </w:r>
      <w:r w:rsidR="00635249" w:rsidRPr="00813FE4">
        <w:rPr>
          <w:rFonts w:ascii="Arial" w:hAnsi="Arial" w:cs="Arial"/>
        </w:rPr>
        <w:t>3</w:t>
      </w:r>
      <w:r w:rsidR="00B02CD2" w:rsidRPr="00813FE4">
        <w:rPr>
          <w:rFonts w:ascii="Arial" w:hAnsi="Arial" w:cs="Arial"/>
        </w:rPr>
        <w:t>/</w:t>
      </w:r>
      <w:r w:rsidRPr="00813FE4">
        <w:rPr>
          <w:rFonts w:ascii="Arial" w:hAnsi="Arial" w:cs="Arial"/>
        </w:rPr>
        <w:t>SP-20</w:t>
      </w:r>
      <w:r w:rsidR="00813FE4" w:rsidRPr="00813FE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A354B">
        <w:rPr>
          <w:rFonts w:ascii="Arial" w:hAnsi="Arial" w:cs="Arial"/>
        </w:rPr>
        <w:t>6.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7191E" w:rsidRPr="0007191E">
        <w:rPr>
          <w:rFonts w:ascii="Arial" w:hAnsi="Arial" w:cs="Arial"/>
          <w:b/>
        </w:rPr>
        <w:t>vrchního</w:t>
      </w:r>
      <w:r w:rsidR="0007191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07191E">
        <w:rPr>
          <w:rFonts w:ascii="Arial" w:hAnsi="Arial" w:cs="Arial"/>
          <w:b/>
        </w:rPr>
        <w:t>30350094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A354B">
        <w:rPr>
          <w:rFonts w:ascii="Arial" w:hAnsi="Arial" w:cs="Arial"/>
          <w:b/>
        </w:rPr>
        <w:t>srpen</w:t>
      </w:r>
      <w:r w:rsidR="0007191E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7191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A354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A354B">
        <w:rPr>
          <w:rFonts w:ascii="Arial" w:hAnsi="Arial" w:cs="Arial"/>
        </w:rPr>
        <w:t>v</w:t>
      </w:r>
      <w:r w:rsidR="00CA354B" w:rsidRPr="00CA354B">
        <w:rPr>
          <w:rFonts w:ascii="Arial" w:hAnsi="Arial" w:cs="Arial"/>
        </w:rPr>
        <w:t>ýkon činností v souvislosti s přípravou a realizací</w:t>
      </w:r>
      <w:r w:rsidR="00CA354B">
        <w:rPr>
          <w:rFonts w:ascii="Arial" w:hAnsi="Arial" w:cs="Arial"/>
        </w:rPr>
        <w:t xml:space="preserve"> </w:t>
      </w:r>
      <w:r w:rsidR="00CA354B" w:rsidRPr="00CA354B">
        <w:rPr>
          <w:rFonts w:ascii="Arial" w:hAnsi="Arial" w:cs="Arial"/>
        </w:rPr>
        <w:t>projektů e-Sbírka a e-Legislativa, zejména: v</w:t>
      </w:r>
      <w:r w:rsidR="00CA354B">
        <w:rPr>
          <w:rFonts w:ascii="Arial" w:hAnsi="Arial" w:cs="Arial"/>
        </w:rPr>
        <w:t xml:space="preserve"> </w:t>
      </w:r>
      <w:r w:rsidR="00CA354B" w:rsidRPr="00CA354B">
        <w:rPr>
          <w:rFonts w:ascii="Arial" w:hAnsi="Arial" w:cs="Arial"/>
        </w:rPr>
        <w:t>oblasti technického řešení a právní úpravy systému</w:t>
      </w:r>
      <w:r w:rsidR="00CA354B">
        <w:rPr>
          <w:rFonts w:ascii="Arial" w:hAnsi="Arial" w:cs="Arial"/>
        </w:rPr>
        <w:t xml:space="preserve"> </w:t>
      </w:r>
      <w:r w:rsidR="00CA354B" w:rsidRPr="00CA354B">
        <w:rPr>
          <w:rFonts w:ascii="Arial" w:hAnsi="Arial" w:cs="Arial"/>
        </w:rPr>
        <w:t>elektronického legislativního procesu; tvorbu</w:t>
      </w:r>
      <w:r w:rsidR="00CA354B">
        <w:rPr>
          <w:rFonts w:ascii="Arial" w:hAnsi="Arial" w:cs="Arial"/>
        </w:rPr>
        <w:t xml:space="preserve"> řešení, analýz a </w:t>
      </w:r>
      <w:r w:rsidR="00CA354B" w:rsidRPr="00CA354B">
        <w:rPr>
          <w:rFonts w:ascii="Arial" w:hAnsi="Arial" w:cs="Arial"/>
        </w:rPr>
        <w:t>metodickou činnost v</w:t>
      </w:r>
      <w:r w:rsidR="00CA354B">
        <w:rPr>
          <w:rFonts w:ascii="Arial" w:hAnsi="Arial" w:cs="Arial"/>
        </w:rPr>
        <w:t> </w:t>
      </w:r>
      <w:r w:rsidR="00CA354B" w:rsidRPr="00CA354B">
        <w:rPr>
          <w:rFonts w:ascii="Arial" w:hAnsi="Arial" w:cs="Arial"/>
        </w:rPr>
        <w:t>oblasti</w:t>
      </w:r>
      <w:r w:rsidR="00CA354B">
        <w:rPr>
          <w:rFonts w:ascii="Arial" w:hAnsi="Arial" w:cs="Arial"/>
        </w:rPr>
        <w:t xml:space="preserve"> </w:t>
      </w:r>
      <w:r w:rsidR="00CA354B" w:rsidRPr="00CA354B">
        <w:rPr>
          <w:rFonts w:ascii="Arial" w:hAnsi="Arial" w:cs="Arial"/>
        </w:rPr>
        <w:t>právních a legis</w:t>
      </w:r>
      <w:r w:rsidR="00CA354B">
        <w:rPr>
          <w:rFonts w:ascii="Arial" w:hAnsi="Arial" w:cs="Arial"/>
        </w:rPr>
        <w:t xml:space="preserve">lativních aspektů tvorby datové </w:t>
      </w:r>
      <w:r w:rsidR="00CA354B" w:rsidRPr="00CA354B">
        <w:rPr>
          <w:rFonts w:ascii="Arial" w:hAnsi="Arial" w:cs="Arial"/>
        </w:rPr>
        <w:t>báze systému e-Sbírka (kontrolu konsolidovaných</w:t>
      </w:r>
      <w:r w:rsidR="00CA354B">
        <w:rPr>
          <w:rFonts w:ascii="Arial" w:hAnsi="Arial" w:cs="Arial"/>
        </w:rPr>
        <w:t xml:space="preserve"> </w:t>
      </w:r>
      <w:r w:rsidR="00CA354B" w:rsidRPr="00CA354B">
        <w:rPr>
          <w:rFonts w:ascii="Arial" w:hAnsi="Arial" w:cs="Arial"/>
        </w:rPr>
        <w:t xml:space="preserve">znění právních předpisů </w:t>
      </w:r>
      <w:r w:rsidR="00CA354B">
        <w:rPr>
          <w:rFonts w:ascii="Arial" w:hAnsi="Arial" w:cs="Arial"/>
        </w:rPr>
        <w:t xml:space="preserve">a s ní spojené právněhistorické </w:t>
      </w:r>
      <w:r w:rsidR="00CA354B" w:rsidRPr="00CA354B">
        <w:rPr>
          <w:rFonts w:ascii="Arial" w:hAnsi="Arial" w:cs="Arial"/>
        </w:rPr>
        <w:t>otázky);</w:t>
      </w:r>
      <w:r w:rsidR="00CA354B">
        <w:rPr>
          <w:rFonts w:ascii="Arial" w:hAnsi="Arial" w:cs="Arial"/>
        </w:rPr>
        <w:t xml:space="preserve"> koordinaci legislativního a </w:t>
      </w:r>
      <w:r w:rsidR="00CA354B" w:rsidRPr="00CA354B">
        <w:rPr>
          <w:rFonts w:ascii="Arial" w:hAnsi="Arial" w:cs="Arial"/>
        </w:rPr>
        <w:t xml:space="preserve">právního řešení v </w:t>
      </w:r>
      <w:r w:rsidR="00CA354B">
        <w:rPr>
          <w:rFonts w:ascii="Arial" w:hAnsi="Arial" w:cs="Arial"/>
        </w:rPr>
        <w:t xml:space="preserve">rámci komplexního prostředí </w:t>
      </w:r>
      <w:r w:rsidR="00CA354B" w:rsidRPr="00CA354B">
        <w:rPr>
          <w:rFonts w:ascii="Arial" w:hAnsi="Arial" w:cs="Arial"/>
        </w:rPr>
        <w:t>právního řádu Če</w:t>
      </w:r>
      <w:r w:rsidR="00CA354B">
        <w:rPr>
          <w:rFonts w:ascii="Arial" w:hAnsi="Arial" w:cs="Arial"/>
        </w:rPr>
        <w:t xml:space="preserve">ské republiky a Evropské unie a </w:t>
      </w:r>
      <w:r w:rsidR="00CA354B" w:rsidRPr="00CA354B">
        <w:rPr>
          <w:rFonts w:ascii="Arial" w:hAnsi="Arial" w:cs="Arial"/>
        </w:rPr>
        <w:t>spolupráci na koordinaci legislativních aspektů</w:t>
      </w:r>
      <w:r w:rsidR="00CA354B">
        <w:rPr>
          <w:rFonts w:ascii="Arial" w:hAnsi="Arial" w:cs="Arial"/>
        </w:rPr>
        <w:t xml:space="preserve"> </w:t>
      </w:r>
      <w:r w:rsidR="00CA354B" w:rsidRPr="00CA354B">
        <w:rPr>
          <w:rFonts w:ascii="Arial" w:hAnsi="Arial" w:cs="Arial"/>
        </w:rPr>
        <w:t>dalších souvisejících projektů a činností.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7191E">
        <w:rPr>
          <w:rFonts w:ascii="Arial" w:hAnsi="Arial" w:cs="Arial"/>
          <w:b/>
        </w:rPr>
        <w:t>26</w:t>
      </w:r>
      <w:r w:rsidR="00205BF7" w:rsidRPr="00635249">
        <w:rPr>
          <w:rFonts w:ascii="Arial" w:hAnsi="Arial" w:cs="Arial"/>
          <w:b/>
        </w:rPr>
        <w:t xml:space="preserve">. </w:t>
      </w:r>
      <w:r w:rsidR="00CA354B">
        <w:rPr>
          <w:rFonts w:ascii="Arial" w:hAnsi="Arial" w:cs="Arial"/>
          <w:b/>
        </w:rPr>
        <w:t>května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590A5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7191E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07191E">
        <w:rPr>
          <w:rFonts w:ascii="Arial" w:hAnsi="Arial" w:cs="Arial"/>
          <w:b/>
        </w:rPr>
        <w:t>30350094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813FE4" w:rsidRPr="00813FE4">
        <w:rPr>
          <w:rFonts w:ascii="Arial" w:hAnsi="Arial" w:cs="Arial"/>
          <w:b/>
        </w:rPr>
        <w:t>MV-70575-3/SP-2020</w:t>
      </w:r>
      <w:bookmarkStart w:id="2" w:name="_GoBack"/>
      <w:bookmarkEnd w:id="2"/>
      <w:r w:rsidRPr="00590A5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 xml:space="preserve">mníka v Ministerstvu vnitra č. </w:t>
      </w:r>
      <w:r w:rsidR="00CA354B">
        <w:rPr>
          <w:rFonts w:ascii="Arial" w:hAnsi="Arial" w:cs="Arial"/>
        </w:rPr>
        <w:t>18/2020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CA354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A354B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A354B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A354B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CA354B" w:rsidP="00CA354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11E" w:rsidRDefault="0008011E" w:rsidP="00276ED4">
      <w:pPr>
        <w:spacing w:after="0" w:line="240" w:lineRule="auto"/>
      </w:pPr>
      <w:r>
        <w:separator/>
      </w:r>
    </w:p>
  </w:endnote>
  <w:endnote w:type="continuationSeparator" w:id="0">
    <w:p w:rsidR="0008011E" w:rsidRDefault="000801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3FE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11E" w:rsidRDefault="0008011E" w:rsidP="00276ED4">
      <w:pPr>
        <w:spacing w:after="0" w:line="240" w:lineRule="auto"/>
      </w:pPr>
      <w:r>
        <w:separator/>
      </w:r>
    </w:p>
  </w:footnote>
  <w:footnote w:type="continuationSeparator" w:id="0">
    <w:p w:rsidR="0008011E" w:rsidRDefault="000801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191E"/>
    <w:rsid w:val="00073FE5"/>
    <w:rsid w:val="0008011E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0A50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3FE4"/>
    <w:rsid w:val="008278D5"/>
    <w:rsid w:val="008405B6"/>
    <w:rsid w:val="0084214F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54B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4E1D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2329A-5674-450B-9B5B-3E626D971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1083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2018-07-31T04:43:00Z</cp:lastPrinted>
  <dcterms:created xsi:type="dcterms:W3CDTF">2019-11-02T14:10:00Z</dcterms:created>
  <dcterms:modified xsi:type="dcterms:W3CDTF">2020-05-01T11:04:00Z</dcterms:modified>
</cp:coreProperties>
</file>