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47532">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47532">
        <w:rPr>
          <w:rFonts w:ascii="Arial" w:hAnsi="Arial" w:cs="Arial"/>
          <w:b/>
          <w:sz w:val="24"/>
          <w:szCs w:val="24"/>
        </w:rPr>
        <w:t>redakce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D4D89">
        <w:rPr>
          <w:rFonts w:ascii="Arial" w:hAnsi="Arial" w:cs="Arial"/>
        </w:rPr>
        <w:t>6</w:t>
      </w:r>
      <w:r w:rsidR="00547532">
        <w:rPr>
          <w:rFonts w:ascii="Arial" w:hAnsi="Arial" w:cs="Arial"/>
        </w:rPr>
        <w:t>9267</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47532">
        <w:rPr>
          <w:rFonts w:ascii="Arial" w:hAnsi="Arial" w:cs="Arial"/>
        </w:rPr>
        <w:t>5</w:t>
      </w:r>
      <w:r w:rsidR="0053108A">
        <w:rPr>
          <w:rFonts w:ascii="Arial" w:hAnsi="Arial" w:cs="Arial"/>
        </w:rPr>
        <w:t xml:space="preserve">. </w:t>
      </w:r>
      <w:r w:rsidR="00BD4D89">
        <w:rPr>
          <w:rFonts w:ascii="Arial" w:hAnsi="Arial" w:cs="Arial"/>
        </w:rPr>
        <w:t>května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BD4D89">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47532">
        <w:rPr>
          <w:rFonts w:ascii="Arial" w:hAnsi="Arial" w:cs="Arial"/>
          <w:b/>
        </w:rPr>
        <w:t>redakce</w:t>
      </w:r>
      <w:r w:rsidR="00633A91">
        <w:rPr>
          <w:rFonts w:ascii="Arial" w:hAnsi="Arial" w:cs="Arial"/>
        </w:rPr>
        <w:t xml:space="preserve">, </w:t>
      </w:r>
      <w:r w:rsidR="00414CBA">
        <w:rPr>
          <w:rFonts w:ascii="Arial" w:hAnsi="Arial" w:cs="Arial"/>
          <w:b/>
        </w:rPr>
        <w:t>ID </w:t>
      </w:r>
      <w:r w:rsidR="00547532">
        <w:rPr>
          <w:rFonts w:ascii="Arial" w:hAnsi="Arial" w:cs="Arial"/>
          <w:b/>
        </w:rPr>
        <w:t>17004597</w:t>
      </w:r>
      <w:r>
        <w:rPr>
          <w:rFonts w:ascii="Arial" w:hAnsi="Arial" w:cs="Arial"/>
        </w:rPr>
        <w:t>, v</w:t>
      </w:r>
      <w:r w:rsidR="00D0392A">
        <w:rPr>
          <w:rFonts w:ascii="Arial" w:hAnsi="Arial" w:cs="Arial"/>
        </w:rPr>
        <w:t> </w:t>
      </w:r>
      <w:r>
        <w:rPr>
          <w:rFonts w:ascii="Arial" w:hAnsi="Arial" w:cs="Arial"/>
        </w:rPr>
        <w:t>obor</w:t>
      </w:r>
      <w:r w:rsidR="00547532">
        <w:rPr>
          <w:rFonts w:ascii="Arial" w:hAnsi="Arial" w:cs="Arial"/>
        </w:rPr>
        <w:t>ech</w:t>
      </w:r>
      <w:r w:rsidR="00D0392A">
        <w:rPr>
          <w:rFonts w:ascii="Arial" w:hAnsi="Arial" w:cs="Arial"/>
        </w:rPr>
        <w:t xml:space="preserve"> </w:t>
      </w:r>
      <w:r>
        <w:rPr>
          <w:rFonts w:ascii="Arial" w:hAnsi="Arial" w:cs="Arial"/>
        </w:rPr>
        <w:t>služby:</w:t>
      </w:r>
    </w:p>
    <w:p w:rsidR="0053108A" w:rsidRPr="00547532" w:rsidRDefault="00547532" w:rsidP="00BD4D89">
      <w:pPr>
        <w:pStyle w:val="Odstavecseseznamem"/>
        <w:numPr>
          <w:ilvl w:val="0"/>
          <w:numId w:val="3"/>
        </w:numPr>
        <w:spacing w:before="240" w:after="120" w:line="360" w:lineRule="auto"/>
        <w:jc w:val="both"/>
        <w:rPr>
          <w:rFonts w:ascii="Arial" w:hAnsi="Arial" w:cs="Arial"/>
        </w:rPr>
      </w:pPr>
      <w:r>
        <w:rPr>
          <w:rFonts w:ascii="Arial" w:hAnsi="Arial" w:cs="Arial"/>
          <w:i/>
        </w:rPr>
        <w:t>18</w:t>
      </w:r>
      <w:r w:rsidR="00526AF1">
        <w:rPr>
          <w:rFonts w:ascii="Arial" w:hAnsi="Arial" w:cs="Arial"/>
          <w:i/>
        </w:rPr>
        <w:t xml:space="preserve">. </w:t>
      </w:r>
      <w:r>
        <w:rPr>
          <w:rFonts w:ascii="Arial" w:hAnsi="Arial" w:cs="Arial"/>
          <w:i/>
        </w:rPr>
        <w:t>Média, audiovize, regulace vysílání,</w:t>
      </w:r>
    </w:p>
    <w:p w:rsidR="00547532" w:rsidRPr="0053108A" w:rsidRDefault="00547532" w:rsidP="00BD4D89">
      <w:pPr>
        <w:pStyle w:val="Odstavecseseznamem"/>
        <w:numPr>
          <w:ilvl w:val="0"/>
          <w:numId w:val="3"/>
        </w:numPr>
        <w:spacing w:before="240" w:after="120" w:line="360" w:lineRule="auto"/>
        <w:jc w:val="both"/>
        <w:rPr>
          <w:rFonts w:ascii="Arial" w:hAnsi="Arial" w:cs="Arial"/>
        </w:rPr>
      </w:pPr>
      <w:r>
        <w:rPr>
          <w:rFonts w:ascii="Arial" w:hAnsi="Arial" w:cs="Arial"/>
          <w:i/>
        </w:rPr>
        <w:t>31. Vnitřní pořádek a bezpečnost státu.</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27771">
        <w:rPr>
          <w:rFonts w:ascii="Arial" w:hAnsi="Arial" w:cs="Arial"/>
          <w:b/>
          <w:i/>
        </w:rPr>
        <w:t>červen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53516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47532">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547532">
        <w:rPr>
          <w:rFonts w:ascii="Arial" w:hAnsi="Arial" w:cs="Arial"/>
        </w:rPr>
        <w:t>roli tiskového mluvčího zahrnuje informování veřejnosti o plnění funkcí a činnostech ministerstva prostřednictvím médií, včetně propagace a popularizace dosahovaných výsledků; zajišťování komunikace s novináři i s občany; přípravu podkladů pro výstup managementu; organizování a vedení tiskových konferencí, včetně přípravy tiskových zpráv, monitoring</w:t>
      </w:r>
      <w:r w:rsidR="00733562">
        <w:rPr>
          <w:rFonts w:ascii="Arial" w:hAnsi="Arial" w:cs="Arial"/>
        </w:rPr>
        <w:t>u</w:t>
      </w:r>
      <w:r w:rsidR="00547532">
        <w:rPr>
          <w:rFonts w:ascii="Arial" w:hAnsi="Arial" w:cs="Arial"/>
        </w:rPr>
        <w:t xml:space="preserve"> médií, vystupování za rezort před kamerou.</w:t>
      </w:r>
      <w:r w:rsidR="005E46D7">
        <w:rPr>
          <w:rFonts w:ascii="Arial" w:hAnsi="Arial" w:cs="Arial"/>
        </w:rPr>
        <w:t xml:space="preserve"> </w:t>
      </w:r>
      <w:r w:rsidR="0053516D">
        <w:rPr>
          <w:rFonts w:ascii="Arial" w:hAnsi="Arial" w:cs="Arial"/>
        </w:rPr>
        <w:t xml:space="preserve">Pokročilá znalost MS OFFICE je výhodou. Služební místo </w:t>
      </w:r>
      <w:r w:rsidR="00733562">
        <w:rPr>
          <w:rFonts w:ascii="Arial" w:hAnsi="Arial" w:cs="Arial"/>
        </w:rPr>
        <w:t>n</w:t>
      </w:r>
      <w:r w:rsidR="00727771">
        <w:rPr>
          <w:rFonts w:ascii="Arial" w:hAnsi="Arial" w:cs="Arial"/>
        </w:rPr>
        <w:t>e</w:t>
      </w:r>
      <w:r w:rsidR="00733562">
        <w:rPr>
          <w:rFonts w:ascii="Arial" w:hAnsi="Arial" w:cs="Arial"/>
        </w:rPr>
        <w:t>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47532">
        <w:rPr>
          <w:rFonts w:ascii="Arial" w:hAnsi="Arial" w:cs="Arial"/>
          <w:b/>
        </w:rPr>
        <w:t>2</w:t>
      </w:r>
      <w:r w:rsidR="00C85201">
        <w:rPr>
          <w:rFonts w:ascii="Arial" w:hAnsi="Arial" w:cs="Arial"/>
          <w:b/>
        </w:rPr>
        <w:t>3</w:t>
      </w:r>
      <w:bookmarkStart w:id="0" w:name="_GoBack"/>
      <w:bookmarkEnd w:id="0"/>
      <w:r w:rsidR="00BD4D89">
        <w:rPr>
          <w:rFonts w:ascii="Arial" w:hAnsi="Arial" w:cs="Arial"/>
          <w:b/>
        </w:rPr>
        <w:t>. května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47532">
        <w:rPr>
          <w:rFonts w:ascii="Arial" w:hAnsi="Arial" w:cs="Arial"/>
          <w:b/>
        </w:rPr>
        <w:t>redakce odboru tisku a public relations</w:t>
      </w:r>
      <w:r w:rsidR="00A81F47">
        <w:rPr>
          <w:rFonts w:ascii="Arial" w:hAnsi="Arial" w:cs="Arial"/>
          <w:b/>
        </w:rPr>
        <w:t xml:space="preserve">, </w:t>
      </w:r>
      <w:r w:rsidR="004F6BA3">
        <w:rPr>
          <w:rFonts w:ascii="Arial" w:hAnsi="Arial" w:cs="Arial"/>
          <w:b/>
        </w:rPr>
        <w:t>ID </w:t>
      </w:r>
      <w:r w:rsidR="00547532">
        <w:rPr>
          <w:rFonts w:ascii="Arial" w:hAnsi="Arial" w:cs="Arial"/>
          <w:b/>
        </w:rPr>
        <w:t>17004597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BD4D89">
        <w:rPr>
          <w:rFonts w:ascii="Arial" w:hAnsi="Arial" w:cs="Arial"/>
          <w:b/>
        </w:rPr>
        <w:t>6</w:t>
      </w:r>
      <w:r w:rsidR="00547532">
        <w:rPr>
          <w:rFonts w:ascii="Arial" w:hAnsi="Arial" w:cs="Arial"/>
          <w:b/>
        </w:rPr>
        <w:t>9267</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47532">
        <w:rPr>
          <w:rFonts w:ascii="Arial" w:hAnsi="Arial" w:cs="Arial"/>
          <w:b/>
        </w:rPr>
        <w:t>redakce odboru tisku a public relations</w:t>
      </w:r>
      <w:r w:rsidR="005E46D7">
        <w:rPr>
          <w:rFonts w:ascii="Arial" w:hAnsi="Arial" w:cs="Arial"/>
          <w:b/>
        </w:rPr>
        <w:t xml:space="preserve">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33562" w:rsidRDefault="00733562" w:rsidP="00265DF8">
      <w:pPr>
        <w:spacing w:after="120" w:line="360" w:lineRule="auto"/>
        <w:ind w:left="567"/>
        <w:jc w:val="both"/>
        <w:rPr>
          <w:rFonts w:ascii="Arial" w:hAnsi="Arial" w:cs="Arial"/>
        </w:rPr>
      </w:pPr>
    </w:p>
    <w:p w:rsidR="00733562" w:rsidRDefault="00733562" w:rsidP="00265DF8">
      <w:pPr>
        <w:spacing w:after="120" w:line="360" w:lineRule="auto"/>
        <w:ind w:left="567"/>
        <w:jc w:val="both"/>
        <w:rPr>
          <w:rFonts w:ascii="Arial" w:hAnsi="Arial" w:cs="Arial"/>
        </w:rPr>
      </w:pPr>
    </w:p>
    <w:p w:rsidR="00733562" w:rsidRDefault="00733562" w:rsidP="00265DF8">
      <w:pPr>
        <w:spacing w:after="120" w:line="360" w:lineRule="auto"/>
        <w:ind w:left="567"/>
        <w:jc w:val="both"/>
        <w:rPr>
          <w:rFonts w:ascii="Arial" w:hAnsi="Arial" w:cs="Arial"/>
        </w:rPr>
      </w:pPr>
    </w:p>
    <w:p w:rsidR="00733562" w:rsidRDefault="00733562" w:rsidP="00265DF8">
      <w:pPr>
        <w:spacing w:after="120" w:line="360" w:lineRule="auto"/>
        <w:ind w:left="567"/>
        <w:jc w:val="both"/>
        <w:rPr>
          <w:rFonts w:ascii="Arial" w:hAnsi="Arial" w:cs="Arial"/>
        </w:rPr>
      </w:pPr>
    </w:p>
    <w:p w:rsidR="00733562" w:rsidRDefault="00733562"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733562">
        <w:rPr>
          <w:rFonts w:ascii="Arial" w:hAnsi="Arial" w:cs="Arial"/>
        </w:rPr>
        <w:t>Aktuální postoje Ministerstva ČR v migrační problematice</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D096B" w:rsidRDefault="00733562" w:rsidP="00727771">
      <w:pPr>
        <w:spacing w:after="0" w:line="240" w:lineRule="auto"/>
        <w:jc w:val="both"/>
        <w:rPr>
          <w:rFonts w:ascii="Arial" w:hAnsi="Arial" w:cs="Arial"/>
        </w:rPr>
      </w:pPr>
      <w:r>
        <w:rPr>
          <w:rFonts w:ascii="Arial" w:hAnsi="Arial" w:cs="Arial"/>
        </w:rPr>
        <w:t>Libuše Kapralíková</w:t>
      </w:r>
    </w:p>
    <w:p w:rsidR="00733562" w:rsidRPr="00733562" w:rsidRDefault="00733562" w:rsidP="00727771">
      <w:pPr>
        <w:spacing w:after="0" w:line="240" w:lineRule="auto"/>
        <w:jc w:val="both"/>
        <w:rPr>
          <w:rFonts w:ascii="Arial" w:hAnsi="Arial" w:cs="Arial"/>
        </w:rPr>
      </w:pPr>
      <w:r w:rsidRPr="00733562">
        <w:rPr>
          <w:rFonts w:ascii="Arial" w:hAnsi="Arial" w:cs="Arial"/>
        </w:rPr>
        <w:t>odbor personální</w:t>
      </w:r>
    </w:p>
    <w:p w:rsidR="00733562" w:rsidRPr="00733562" w:rsidRDefault="00733562" w:rsidP="00727771">
      <w:pPr>
        <w:spacing w:after="0" w:line="240" w:lineRule="auto"/>
        <w:jc w:val="both"/>
        <w:rPr>
          <w:rFonts w:ascii="Arial" w:hAnsi="Arial" w:cs="Arial"/>
        </w:rPr>
      </w:pPr>
      <w:r w:rsidRPr="00733562">
        <w:rPr>
          <w:rFonts w:ascii="Arial" w:hAnsi="Arial" w:cs="Arial"/>
        </w:rPr>
        <w:t>tel.: +420 974 832 292</w:t>
      </w:r>
    </w:p>
    <w:p w:rsidR="00733562" w:rsidRPr="00733562" w:rsidRDefault="00733562" w:rsidP="00727771">
      <w:pPr>
        <w:spacing w:after="0" w:line="240" w:lineRule="auto"/>
        <w:jc w:val="both"/>
        <w:rPr>
          <w:rFonts w:ascii="Arial" w:hAnsi="Arial" w:cs="Arial"/>
        </w:rPr>
      </w:pPr>
      <w:r w:rsidRPr="00733562">
        <w:rPr>
          <w:rFonts w:ascii="Arial" w:hAnsi="Arial" w:cs="Arial"/>
        </w:rPr>
        <w:t>e-mail: libuse.kapralikova@mvcr.cz</w:t>
      </w:r>
    </w:p>
    <w:p w:rsidR="00733562" w:rsidRDefault="00733562"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505" w:rsidRDefault="00960505" w:rsidP="004E6D6E">
      <w:pPr>
        <w:spacing w:after="0" w:line="240" w:lineRule="auto"/>
      </w:pPr>
      <w:r>
        <w:separator/>
      </w:r>
    </w:p>
  </w:endnote>
  <w:endnote w:type="continuationSeparator" w:id="0">
    <w:p w:rsidR="00960505" w:rsidRDefault="0096050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505" w:rsidRDefault="00960505" w:rsidP="004E6D6E">
      <w:pPr>
        <w:spacing w:after="0" w:line="240" w:lineRule="auto"/>
      </w:pPr>
      <w:r>
        <w:separator/>
      </w:r>
    </w:p>
  </w:footnote>
  <w:footnote w:type="continuationSeparator" w:id="0">
    <w:p w:rsidR="00960505" w:rsidRDefault="0096050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47532"/>
    <w:rsid w:val="00557D96"/>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33562"/>
    <w:rsid w:val="00743FC6"/>
    <w:rsid w:val="007442D6"/>
    <w:rsid w:val="0077115A"/>
    <w:rsid w:val="00776F91"/>
    <w:rsid w:val="007A70D6"/>
    <w:rsid w:val="007A770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60505"/>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D4D89"/>
    <w:rsid w:val="00BF2900"/>
    <w:rsid w:val="00BF2B06"/>
    <w:rsid w:val="00BF558B"/>
    <w:rsid w:val="00C10D34"/>
    <w:rsid w:val="00C3247F"/>
    <w:rsid w:val="00C36297"/>
    <w:rsid w:val="00C52D0C"/>
    <w:rsid w:val="00C7250C"/>
    <w:rsid w:val="00C746C2"/>
    <w:rsid w:val="00C85201"/>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1622"/>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68A5A-8456-4ECF-A0D5-91D9616E5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775</Words>
  <Characters>4576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2016-01-18T10:11:00Z</cp:lastPrinted>
  <dcterms:created xsi:type="dcterms:W3CDTF">2016-03-23T08:41:00Z</dcterms:created>
  <dcterms:modified xsi:type="dcterms:W3CDTF">2016-05-05T13:43:00Z</dcterms:modified>
</cp:coreProperties>
</file>