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A07B0">
        <w:rPr>
          <w:rFonts w:ascii="Arial" w:hAnsi="Arial" w:cs="Arial"/>
          <w:b/>
          <w:color w:val="000000" w:themeColor="text1"/>
          <w:sz w:val="24"/>
          <w:szCs w:val="24"/>
        </w:rPr>
        <w:t>pobytové evidence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86BBA" w:rsidRPr="00D86BBA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A07B0">
        <w:rPr>
          <w:rFonts w:ascii="Arial" w:hAnsi="Arial" w:cs="Arial"/>
          <w:color w:val="000000" w:themeColor="text1"/>
        </w:rPr>
        <w:t>68311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7A07B0">
        <w:rPr>
          <w:rFonts w:ascii="Arial" w:hAnsi="Arial" w:cs="Arial"/>
          <w:color w:val="000000" w:themeColor="text1"/>
        </w:rPr>
        <w:t>17. května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A07B0">
        <w:rPr>
          <w:rFonts w:ascii="Arial" w:hAnsi="Arial" w:cs="Arial"/>
          <w:b/>
          <w:color w:val="000000" w:themeColor="text1"/>
        </w:rPr>
        <w:t xml:space="preserve">odborného referenta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7A07B0" w:rsidRPr="007A07B0">
        <w:rPr>
          <w:rFonts w:ascii="Arial" w:hAnsi="Arial" w:cs="Arial"/>
          <w:b/>
          <w:color w:val="000000" w:themeColor="text1"/>
        </w:rPr>
        <w:t>pobytové evidence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A07B0">
        <w:rPr>
          <w:rFonts w:ascii="Arial" w:hAnsi="Arial" w:cs="Arial"/>
          <w:b/>
          <w:color w:val="000000" w:themeColor="text1"/>
        </w:rPr>
        <w:t>30361121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7A07B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7A07B0">
        <w:rPr>
          <w:rFonts w:ascii="Arial" w:hAnsi="Arial" w:cs="Arial"/>
          <w:b/>
          <w:color w:val="000000" w:themeColor="text1"/>
        </w:rPr>
        <w:t>, a to do 31. prosince 2022 na zkrácený úvazek 0,7 dle schválené systemizace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A07B0">
        <w:rPr>
          <w:rFonts w:ascii="Arial" w:hAnsi="Arial" w:cs="Arial"/>
          <w:b/>
          <w:color w:val="000000" w:themeColor="text1"/>
        </w:rPr>
        <w:t>září</w:t>
      </w:r>
      <w:r w:rsidR="00902EA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>do</w:t>
      </w:r>
      <w:r w:rsidR="007A07B0">
        <w:rPr>
          <w:rFonts w:ascii="Arial" w:hAnsi="Arial" w:cs="Arial"/>
          <w:color w:val="000000" w:themeColor="text1"/>
        </w:rPr>
        <w:t xml:space="preserve"> </w:t>
      </w:r>
      <w:r w:rsidR="007A07B0" w:rsidRPr="007A07B0">
        <w:rPr>
          <w:rFonts w:ascii="Arial" w:hAnsi="Arial" w:cs="Arial"/>
          <w:b/>
          <w:color w:val="000000" w:themeColor="text1"/>
        </w:rPr>
        <w:t>8</w:t>
      </w:r>
      <w:r w:rsidRPr="007A07B0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8259F" w:rsidRPr="0048259F">
        <w:rPr>
          <w:rFonts w:ascii="Arial" w:hAnsi="Arial" w:cs="Arial"/>
          <w:color w:val="000000" w:themeColor="text1"/>
        </w:rPr>
        <w:t>administrativní činnost spojená s</w:t>
      </w:r>
      <w:r w:rsidR="0048259F">
        <w:rPr>
          <w:rFonts w:ascii="Arial" w:hAnsi="Arial" w:cs="Arial"/>
          <w:color w:val="000000" w:themeColor="text1"/>
        </w:rPr>
        <w:t> </w:t>
      </w:r>
      <w:r w:rsidR="0048259F" w:rsidRPr="0048259F">
        <w:rPr>
          <w:rFonts w:ascii="Arial" w:hAnsi="Arial" w:cs="Arial"/>
          <w:color w:val="000000" w:themeColor="text1"/>
        </w:rPr>
        <w:t>archivací</w:t>
      </w:r>
      <w:r w:rsidR="0048259F">
        <w:rPr>
          <w:rFonts w:ascii="Arial" w:hAnsi="Arial" w:cs="Arial"/>
          <w:color w:val="000000" w:themeColor="text1"/>
        </w:rPr>
        <w:t xml:space="preserve"> </w:t>
      </w:r>
      <w:r w:rsidR="0048259F" w:rsidRPr="0048259F">
        <w:rPr>
          <w:rFonts w:ascii="Arial" w:hAnsi="Arial" w:cs="Arial"/>
          <w:color w:val="000000" w:themeColor="text1"/>
        </w:rPr>
        <w:t>materiálů cizinecké evidence</w:t>
      </w:r>
      <w:r w:rsidR="0048259F">
        <w:rPr>
          <w:rFonts w:ascii="Arial" w:hAnsi="Arial" w:cs="Arial"/>
          <w:color w:val="000000" w:themeColor="text1"/>
        </w:rPr>
        <w:t xml:space="preserve">; </w:t>
      </w:r>
      <w:r w:rsidR="0048259F" w:rsidRPr="0048259F">
        <w:rPr>
          <w:rFonts w:ascii="Arial" w:hAnsi="Arial" w:cs="Arial"/>
          <w:color w:val="000000" w:themeColor="text1"/>
        </w:rPr>
        <w:t>činnosti spojené s pobytovou agendou</w:t>
      </w:r>
      <w:r w:rsidR="0048259F">
        <w:rPr>
          <w:rFonts w:ascii="Arial" w:hAnsi="Arial" w:cs="Arial"/>
          <w:color w:val="000000" w:themeColor="text1"/>
        </w:rPr>
        <w:t xml:space="preserve">; </w:t>
      </w:r>
      <w:r w:rsidR="0048259F" w:rsidRPr="0048259F">
        <w:rPr>
          <w:rFonts w:ascii="Arial" w:hAnsi="Arial" w:cs="Arial"/>
          <w:color w:val="000000" w:themeColor="text1"/>
        </w:rPr>
        <w:t>vyřizování žádostí o pobyt cizinců, spočívajících</w:t>
      </w:r>
      <w:r w:rsidR="0048259F">
        <w:rPr>
          <w:rFonts w:ascii="Arial" w:hAnsi="Arial" w:cs="Arial"/>
          <w:color w:val="000000" w:themeColor="text1"/>
        </w:rPr>
        <w:t xml:space="preserve"> </w:t>
      </w:r>
      <w:r w:rsidR="0048259F" w:rsidRPr="0048259F">
        <w:rPr>
          <w:rFonts w:ascii="Arial" w:hAnsi="Arial" w:cs="Arial"/>
          <w:color w:val="000000" w:themeColor="text1"/>
        </w:rPr>
        <w:t>v přípravě odborných podkladů, ověřování dokladů</w:t>
      </w:r>
      <w:r w:rsidR="0048259F">
        <w:rPr>
          <w:rFonts w:ascii="Arial" w:hAnsi="Arial" w:cs="Arial"/>
          <w:color w:val="000000" w:themeColor="text1"/>
        </w:rPr>
        <w:t xml:space="preserve"> </w:t>
      </w:r>
      <w:r w:rsidR="0048259F" w:rsidRPr="0048259F">
        <w:rPr>
          <w:rFonts w:ascii="Arial" w:hAnsi="Arial" w:cs="Arial"/>
          <w:color w:val="000000" w:themeColor="text1"/>
        </w:rPr>
        <w:t>a dokumentů a telefonickým kontaktem s</w:t>
      </w:r>
      <w:r w:rsidR="0048259F">
        <w:rPr>
          <w:rFonts w:ascii="Arial" w:hAnsi="Arial" w:cs="Arial"/>
          <w:color w:val="000000" w:themeColor="text1"/>
        </w:rPr>
        <w:t> </w:t>
      </w:r>
      <w:r w:rsidR="0048259F" w:rsidRPr="0048259F">
        <w:rPr>
          <w:rFonts w:ascii="Arial" w:hAnsi="Arial" w:cs="Arial"/>
          <w:color w:val="000000" w:themeColor="text1"/>
        </w:rPr>
        <w:t>klientem</w:t>
      </w:r>
      <w:r w:rsidR="0048259F">
        <w:rPr>
          <w:rFonts w:ascii="Arial" w:hAnsi="Arial" w:cs="Arial"/>
          <w:color w:val="000000" w:themeColor="text1"/>
        </w:rPr>
        <w:t xml:space="preserve">. </w:t>
      </w:r>
      <w:r w:rsidR="0048259F" w:rsidRPr="0048259F">
        <w:rPr>
          <w:rFonts w:ascii="Arial" w:hAnsi="Arial" w:cs="Arial"/>
          <w:color w:val="000000" w:themeColor="text1"/>
        </w:rPr>
        <w:t>Pokročilá znalost MS OFFICE</w:t>
      </w:r>
      <w:r w:rsidR="0048259F">
        <w:rPr>
          <w:rFonts w:ascii="Arial" w:hAnsi="Arial" w:cs="Arial"/>
          <w:color w:val="000000" w:themeColor="text1"/>
        </w:rPr>
        <w:t xml:space="preserve"> </w:t>
      </w:r>
      <w:r w:rsidR="0048259F">
        <w:rPr>
          <w:rFonts w:ascii="Arial" w:hAnsi="Arial" w:cs="Arial"/>
          <w:color w:val="000000" w:themeColor="text1"/>
        </w:rPr>
        <w:br/>
      </w:r>
      <w:r w:rsidR="0048259F" w:rsidRPr="0048259F">
        <w:rPr>
          <w:rFonts w:ascii="Arial" w:hAnsi="Arial" w:cs="Arial"/>
          <w:color w:val="000000" w:themeColor="text1"/>
        </w:rPr>
        <w:t>je výhodou</w:t>
      </w:r>
      <w:r w:rsidR="0048259F">
        <w:rPr>
          <w:rFonts w:ascii="Arial" w:hAnsi="Arial" w:cs="Arial"/>
          <w:color w:val="000000" w:themeColor="text1"/>
        </w:rPr>
        <w:t>.</w:t>
      </w:r>
      <w:r w:rsidR="0048259F" w:rsidRPr="0048259F">
        <w:rPr>
          <w:rFonts w:ascii="Arial" w:hAnsi="Arial" w:cs="Arial"/>
          <w:color w:val="000000" w:themeColor="text1"/>
        </w:rPr>
        <w:t xml:space="preserve"> </w:t>
      </w:r>
      <w:r w:rsidR="00494443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494443">
        <w:rPr>
          <w:rFonts w:ascii="Arial" w:hAnsi="Arial" w:cs="Arial"/>
          <w:color w:val="000000" w:themeColor="text1"/>
        </w:rPr>
        <w:t>j</w:t>
      </w:r>
      <w:r w:rsidR="00494443" w:rsidRPr="005A2AFB">
        <w:rPr>
          <w:rFonts w:ascii="Arial" w:hAnsi="Arial" w:cs="Arial"/>
          <w:color w:val="000000" w:themeColor="text1"/>
        </w:rPr>
        <w:t xml:space="preserve">e stanoven </w:t>
      </w:r>
      <w:r w:rsidR="00494443" w:rsidRPr="005A2AFB">
        <w:rPr>
          <w:rFonts w:ascii="Arial" w:hAnsi="Arial" w:cs="Arial"/>
          <w:b/>
          <w:color w:val="000000" w:themeColor="text1"/>
        </w:rPr>
        <w:t>zvláštní příplatek</w:t>
      </w:r>
      <w:r w:rsidR="00494443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494443">
        <w:rPr>
          <w:rFonts w:ascii="Arial" w:hAnsi="Arial" w:cs="Arial"/>
          <w:color w:val="000000" w:themeColor="text1"/>
        </w:rPr>
        <w:t xml:space="preserve"> </w:t>
      </w:r>
      <w:r w:rsidR="0048259F">
        <w:rPr>
          <w:rFonts w:ascii="Arial" w:hAnsi="Arial" w:cs="Arial"/>
          <w:color w:val="000000" w:themeColor="text1"/>
        </w:rPr>
        <w:br/>
      </w:r>
      <w:r w:rsidR="00494443" w:rsidRPr="005A2AFB">
        <w:rPr>
          <w:rFonts w:ascii="Arial" w:hAnsi="Arial" w:cs="Arial"/>
          <w:color w:val="000000" w:themeColor="text1"/>
        </w:rPr>
        <w:t>č. 304/2014 Sb.,</w:t>
      </w:r>
      <w:r w:rsidR="00494443">
        <w:rPr>
          <w:rFonts w:ascii="Arial" w:hAnsi="Arial" w:cs="Arial"/>
          <w:color w:val="000000" w:themeColor="text1"/>
        </w:rPr>
        <w:t xml:space="preserve"> </w:t>
      </w:r>
      <w:r w:rsidR="00494443" w:rsidRPr="005A2AFB">
        <w:rPr>
          <w:rFonts w:ascii="Arial" w:hAnsi="Arial" w:cs="Arial"/>
          <w:color w:val="000000" w:themeColor="text1"/>
        </w:rPr>
        <w:t>o platových poměrech státních zaměstnanců</w:t>
      </w:r>
      <w:r w:rsidR="00A43683" w:rsidRPr="00A43683">
        <w:rPr>
          <w:rFonts w:ascii="Arial" w:hAnsi="Arial" w:cs="Arial"/>
          <w:color w:val="000000" w:themeColor="text1"/>
        </w:rPr>
        <w:t xml:space="preserve">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A07B0">
        <w:rPr>
          <w:rFonts w:ascii="Arial" w:hAnsi="Arial" w:cs="Arial"/>
          <w:b/>
          <w:color w:val="000000" w:themeColor="text1"/>
        </w:rPr>
        <w:t>6. června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7A07B0" w:rsidRPr="007A07B0">
        <w:rPr>
          <w:rFonts w:ascii="Arial" w:hAnsi="Arial" w:cs="Arial"/>
          <w:b/>
          <w:color w:val="000000" w:themeColor="text1"/>
        </w:rPr>
        <w:t>pobytové evidence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D86BBA" w:rsidRPr="00D86BBA">
        <w:rPr>
          <w:rFonts w:ascii="Arial" w:hAnsi="Arial" w:cs="Arial"/>
          <w:b/>
          <w:color w:val="000000" w:themeColor="text1"/>
        </w:rPr>
        <w:t>odboru azylové a migrační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A07B0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A07B0">
        <w:rPr>
          <w:rFonts w:ascii="Arial" w:hAnsi="Arial" w:cs="Arial"/>
          <w:b/>
          <w:color w:val="000000" w:themeColor="text1"/>
        </w:rPr>
        <w:t>30361121,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8259F">
        <w:rPr>
          <w:rFonts w:ascii="Arial" w:hAnsi="Arial" w:cs="Arial"/>
          <w:b/>
          <w:color w:val="000000" w:themeColor="text1"/>
        </w:rPr>
        <w:t>68311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87551" w:rsidRDefault="00487551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87551" w:rsidRDefault="00487551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87551" w:rsidRPr="00A3319D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487551" w:rsidRPr="00A3319D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487551" w:rsidRPr="00A3319D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87551" w:rsidRPr="00A3319D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487551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487551" w:rsidRPr="00A3319D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87551" w:rsidRDefault="00487551" w:rsidP="0048755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87551" w:rsidRPr="00487551" w:rsidRDefault="00487551" w:rsidP="0048755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87551">
        <w:rPr>
          <w:rFonts w:ascii="Arial" w:hAnsi="Arial" w:cs="Arial"/>
          <w:color w:val="000000" w:themeColor="text1"/>
        </w:rPr>
        <w:t>Odbor personální</w:t>
      </w:r>
    </w:p>
    <w:p w:rsidR="00487551" w:rsidRPr="00487551" w:rsidRDefault="00487551" w:rsidP="0048755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87551">
        <w:rPr>
          <w:rFonts w:ascii="Arial" w:hAnsi="Arial" w:cs="Arial"/>
          <w:color w:val="000000" w:themeColor="text1"/>
        </w:rPr>
        <w:t>Ing. Ivana Dusilová</w:t>
      </w:r>
    </w:p>
    <w:p w:rsidR="00487551" w:rsidRPr="00487551" w:rsidRDefault="00487551" w:rsidP="0048755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87551">
        <w:rPr>
          <w:rFonts w:ascii="Arial" w:hAnsi="Arial" w:cs="Arial"/>
          <w:color w:val="000000" w:themeColor="text1"/>
        </w:rPr>
        <w:t xml:space="preserve">tel.: +420 974 832 295  </w:t>
      </w:r>
    </w:p>
    <w:p w:rsidR="00E31005" w:rsidRDefault="00487551" w:rsidP="0048755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87551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D91726">
          <w:rPr>
            <w:rStyle w:val="Hypertextovodkaz"/>
            <w:rFonts w:ascii="Arial" w:hAnsi="Arial" w:cs="Arial"/>
          </w:rPr>
          <w:t>ivana.dusilova@mvcr.cz</w:t>
        </w:r>
      </w:hyperlink>
    </w:p>
    <w:p w:rsidR="00487551" w:rsidRDefault="00487551" w:rsidP="00487551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935" w:rsidRDefault="003A5935" w:rsidP="00276ED4">
      <w:pPr>
        <w:spacing w:after="0" w:line="240" w:lineRule="auto"/>
      </w:pPr>
      <w:r>
        <w:separator/>
      </w:r>
    </w:p>
  </w:endnote>
  <w:endnote w:type="continuationSeparator" w:id="0">
    <w:p w:rsidR="003A5935" w:rsidRDefault="003A593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25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935" w:rsidRDefault="003A5935" w:rsidP="00276ED4">
      <w:pPr>
        <w:spacing w:after="0" w:line="240" w:lineRule="auto"/>
      </w:pPr>
      <w:r>
        <w:separator/>
      </w:r>
    </w:p>
  </w:footnote>
  <w:footnote w:type="continuationSeparator" w:id="0">
    <w:p w:rsidR="003A5935" w:rsidRDefault="003A593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935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259F"/>
    <w:rsid w:val="00487551"/>
    <w:rsid w:val="00487B5D"/>
    <w:rsid w:val="00494443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07B0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2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86BBA"/>
    <w:rsid w:val="00DC47FE"/>
    <w:rsid w:val="00DD494D"/>
    <w:rsid w:val="00DE0518"/>
    <w:rsid w:val="00DE317A"/>
    <w:rsid w:val="00DE6E59"/>
    <w:rsid w:val="00DF3DB3"/>
    <w:rsid w:val="00DF55B0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49FE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65981-119F-4D87-8E8C-94E239894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2018-05-10T13:52:00Z</cp:lastPrinted>
  <dcterms:created xsi:type="dcterms:W3CDTF">2017-07-12T04:53:00Z</dcterms:created>
  <dcterms:modified xsi:type="dcterms:W3CDTF">2019-05-14T13:13:00Z</dcterms:modified>
</cp:coreProperties>
</file>