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739D6">
        <w:rPr>
          <w:rFonts w:ascii="Arial" w:hAnsi="Arial" w:cs="Arial"/>
          <w:b/>
          <w:color w:val="000000" w:themeColor="text1"/>
          <w:sz w:val="24"/>
          <w:szCs w:val="24"/>
        </w:rPr>
        <w:t>koncepce, strategie a produkce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739D6">
        <w:rPr>
          <w:rFonts w:ascii="Arial" w:hAnsi="Arial" w:cs="Arial"/>
          <w:b/>
          <w:color w:val="000000" w:themeColor="text1"/>
          <w:sz w:val="24"/>
          <w:szCs w:val="24"/>
        </w:rPr>
        <w:t>tisku a public relations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739D6">
        <w:rPr>
          <w:rFonts w:ascii="Arial" w:hAnsi="Arial" w:cs="Arial"/>
          <w:color w:val="000000" w:themeColor="text1"/>
        </w:rPr>
        <w:t>68190-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B739D6">
        <w:rPr>
          <w:rFonts w:ascii="Arial" w:hAnsi="Arial" w:cs="Arial"/>
          <w:color w:val="000000" w:themeColor="text1"/>
        </w:rPr>
        <w:t>17</w:t>
      </w:r>
      <w:r w:rsidR="00AA6CAC">
        <w:rPr>
          <w:rFonts w:ascii="Arial" w:hAnsi="Arial" w:cs="Arial"/>
          <w:color w:val="000000" w:themeColor="text1"/>
        </w:rPr>
        <w:t>. května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739D6" w:rsidRPr="00B739D6">
        <w:rPr>
          <w:rFonts w:ascii="Arial" w:hAnsi="Arial" w:cs="Arial"/>
          <w:b/>
          <w:color w:val="000000" w:themeColor="text1"/>
        </w:rPr>
        <w:t>koncepce, strategie a produkce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B739D6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739D6">
        <w:rPr>
          <w:rFonts w:ascii="Arial" w:hAnsi="Arial" w:cs="Arial"/>
          <w:b/>
          <w:color w:val="000000" w:themeColor="text1"/>
        </w:rPr>
        <w:t>30346244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739D6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Média, audiovize, regulace vysílání</w:t>
      </w:r>
    </w:p>
    <w:p w:rsidR="00B739D6" w:rsidRDefault="00B739D6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B739D6" w:rsidRDefault="00B739D6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B739D6">
        <w:rPr>
          <w:rFonts w:ascii="Arial" w:hAnsi="Arial" w:cs="Arial"/>
          <w:b/>
        </w:rPr>
        <w:t>září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D50D9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B739D6">
        <w:rPr>
          <w:rFonts w:ascii="Arial" w:hAnsi="Arial" w:cs="Arial"/>
          <w:color w:val="000000" w:themeColor="text1"/>
        </w:rPr>
        <w:t>činnosti:</w:t>
      </w:r>
      <w:r w:rsidRPr="00B739D6">
        <w:rPr>
          <w:rFonts w:ascii="Arial" w:hAnsi="Arial" w:cs="Arial"/>
        </w:rPr>
        <w:t xml:space="preserve"> </w:t>
      </w:r>
      <w:r w:rsidR="00B739D6" w:rsidRPr="00B739D6">
        <w:rPr>
          <w:rFonts w:ascii="Arial" w:hAnsi="Arial" w:cs="Arial"/>
        </w:rPr>
        <w:t>tvorb</w:t>
      </w:r>
      <w:r w:rsidR="009D50D9">
        <w:rPr>
          <w:rFonts w:ascii="Arial" w:hAnsi="Arial" w:cs="Arial"/>
        </w:rPr>
        <w:t>a</w:t>
      </w:r>
      <w:r w:rsidR="00B739D6" w:rsidRPr="00B739D6">
        <w:rPr>
          <w:rFonts w:ascii="Arial" w:hAnsi="Arial" w:cs="Arial"/>
        </w:rPr>
        <w:t xml:space="preserve"> koncepce oboru státní správy v působnosti ústředního správního úřadu; realizaci mediálních projektů zaměřenou na reprezentaci rezortu na výstavách, veletrzích a veřejných akcí</w:t>
      </w:r>
      <w:bookmarkStart w:id="0" w:name="_GoBack"/>
      <w:bookmarkEnd w:id="0"/>
      <w:r w:rsidR="00B739D6" w:rsidRPr="00B739D6">
        <w:rPr>
          <w:rFonts w:ascii="Arial" w:hAnsi="Arial" w:cs="Arial"/>
        </w:rPr>
        <w:t xml:space="preserve">ch, včetně organizace soutěže zaměřené na děti a mládež; vedení rozpočtu útvaru, včetně zpracovávání objednávek a faktur; zajišťování zadávání veřejných zakázek; </w:t>
      </w:r>
      <w:r w:rsidR="00B739D6">
        <w:rPr>
          <w:rFonts w:ascii="Arial" w:hAnsi="Arial" w:cs="Arial"/>
        </w:rPr>
        <w:br/>
      </w:r>
      <w:r w:rsidR="00B739D6" w:rsidRPr="00B739D6">
        <w:rPr>
          <w:rFonts w:ascii="Arial" w:hAnsi="Arial" w:cs="Arial"/>
        </w:rPr>
        <w:t>ekonomické a administrativní vedení agendy odboru, včetně organizací porad.</w:t>
      </w:r>
      <w:r w:rsidR="00B739D6">
        <w:rPr>
          <w:rFonts w:ascii="Arial" w:hAnsi="Arial" w:cs="Arial"/>
        </w:rPr>
        <w:t xml:space="preserve"> </w:t>
      </w:r>
      <w:r w:rsidR="00B739D6">
        <w:rPr>
          <w:rFonts w:ascii="Arial" w:hAnsi="Arial" w:cs="Arial"/>
        </w:rPr>
        <w:br/>
      </w:r>
      <w:r w:rsidR="009D50D9">
        <w:rPr>
          <w:rFonts w:ascii="Arial" w:hAnsi="Arial" w:cs="Arial"/>
        </w:rPr>
        <w:t>P</w:t>
      </w:r>
      <w:r w:rsidR="009D50D9" w:rsidRPr="009D50D9">
        <w:rPr>
          <w:rFonts w:ascii="Arial" w:hAnsi="Arial" w:cs="Arial"/>
        </w:rPr>
        <w:t>okročilá znalost MS OFFICE, ASPI</w:t>
      </w:r>
      <w:r w:rsidR="009D50D9">
        <w:rPr>
          <w:rFonts w:ascii="Arial" w:hAnsi="Arial" w:cs="Arial"/>
        </w:rPr>
        <w:t xml:space="preserve">, </w:t>
      </w:r>
      <w:r w:rsidR="009D50D9" w:rsidRPr="009D50D9">
        <w:rPr>
          <w:rFonts w:ascii="Arial" w:hAnsi="Arial" w:cs="Arial"/>
        </w:rPr>
        <w:t>SAP</w:t>
      </w:r>
      <w:r w:rsidR="009D50D9">
        <w:rPr>
          <w:rFonts w:ascii="Arial" w:hAnsi="Arial" w:cs="Arial"/>
        </w:rPr>
        <w:t xml:space="preserve">, </w:t>
      </w:r>
      <w:r w:rsidR="009D50D9" w:rsidRPr="009D50D9">
        <w:rPr>
          <w:rFonts w:ascii="Arial" w:hAnsi="Arial" w:cs="Arial"/>
        </w:rPr>
        <w:t>vzdělání v oboru mediální komunikace, žurnalistiky, mediální komunikace, politologie,</w:t>
      </w:r>
      <w:r w:rsidR="009D50D9">
        <w:rPr>
          <w:rFonts w:ascii="Arial" w:hAnsi="Arial" w:cs="Arial"/>
        </w:rPr>
        <w:t xml:space="preserve"> </w:t>
      </w:r>
      <w:r w:rsidR="009D50D9" w:rsidRPr="009D50D9">
        <w:rPr>
          <w:rFonts w:ascii="Arial" w:hAnsi="Arial" w:cs="Arial"/>
        </w:rPr>
        <w:t xml:space="preserve">orientace v problematice médií a vztahů </w:t>
      </w:r>
      <w:r w:rsidR="009D50D9">
        <w:rPr>
          <w:rFonts w:ascii="Arial" w:hAnsi="Arial" w:cs="Arial"/>
        </w:rPr>
        <w:br/>
      </w:r>
      <w:r w:rsidR="009D50D9" w:rsidRPr="009D50D9">
        <w:rPr>
          <w:rFonts w:ascii="Arial" w:hAnsi="Arial" w:cs="Arial"/>
        </w:rPr>
        <w:t>s veřejností,</w:t>
      </w:r>
      <w:r w:rsidR="009D50D9">
        <w:rPr>
          <w:rFonts w:ascii="Arial" w:hAnsi="Arial" w:cs="Arial"/>
        </w:rPr>
        <w:t xml:space="preserve"> </w:t>
      </w:r>
      <w:r w:rsidR="009D50D9" w:rsidRPr="009D50D9">
        <w:rPr>
          <w:rFonts w:ascii="Arial" w:hAnsi="Arial" w:cs="Arial"/>
        </w:rPr>
        <w:t>orientace v oblasti sociálních sítí,</w:t>
      </w:r>
      <w:r w:rsidR="009D50D9">
        <w:rPr>
          <w:rFonts w:ascii="Arial" w:hAnsi="Arial" w:cs="Arial"/>
        </w:rPr>
        <w:t xml:space="preserve"> </w:t>
      </w:r>
      <w:r w:rsidR="009D50D9" w:rsidRPr="009D50D9">
        <w:rPr>
          <w:rFonts w:ascii="Arial" w:hAnsi="Arial" w:cs="Arial"/>
        </w:rPr>
        <w:t>vysoká úrove</w:t>
      </w:r>
      <w:r w:rsidR="009D50D9">
        <w:rPr>
          <w:rFonts w:ascii="Arial" w:hAnsi="Arial" w:cs="Arial"/>
        </w:rPr>
        <w:t>ň mluveného a písemného projevu, o</w:t>
      </w:r>
      <w:r w:rsidR="009D50D9" w:rsidRPr="009D50D9">
        <w:rPr>
          <w:rFonts w:ascii="Arial" w:hAnsi="Arial" w:cs="Arial"/>
        </w:rPr>
        <w:t xml:space="preserve">rganizační schopnosti, orientace v problematice médií a vztahů s veřejností, komunikace s médii monitoring tisku a </w:t>
      </w:r>
      <w:proofErr w:type="spellStart"/>
      <w:r w:rsidR="009D50D9" w:rsidRPr="009D50D9">
        <w:rPr>
          <w:rFonts w:ascii="Arial" w:hAnsi="Arial" w:cs="Arial"/>
        </w:rPr>
        <w:t>elek</w:t>
      </w:r>
      <w:proofErr w:type="spellEnd"/>
      <w:r w:rsidR="009D50D9" w:rsidRPr="009D50D9">
        <w:rPr>
          <w:rFonts w:ascii="Arial" w:hAnsi="Arial" w:cs="Arial"/>
        </w:rPr>
        <w:t xml:space="preserve">. médií, uživatelská znalost sociálních sítí, příjemné a profesionální vystupování, vysoké pracovní nasazení, odolnost </w:t>
      </w:r>
      <w:r w:rsidR="009D50D9">
        <w:rPr>
          <w:rFonts w:ascii="Arial" w:hAnsi="Arial" w:cs="Arial"/>
        </w:rPr>
        <w:t>vůči stresu, časová flexibilita a</w:t>
      </w:r>
      <w:r w:rsidR="00B739D6" w:rsidRPr="00B739D6">
        <w:rPr>
          <w:rFonts w:ascii="Arial" w:hAnsi="Arial" w:cs="Arial"/>
        </w:rPr>
        <w:t xml:space="preserve"> znalost problematiky zadávání veřejných zakázek malého rozsahu jsou výhodou.</w:t>
      </w:r>
      <w:r w:rsidR="00B739D6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739D6">
        <w:rPr>
          <w:rFonts w:ascii="Arial" w:hAnsi="Arial" w:cs="Arial"/>
          <w:b/>
          <w:color w:val="000000" w:themeColor="text1"/>
        </w:rPr>
        <w:t>6. června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739D6" w:rsidRPr="00B739D6">
        <w:rPr>
          <w:rFonts w:ascii="Arial" w:hAnsi="Arial" w:cs="Arial"/>
          <w:b/>
          <w:color w:val="000000" w:themeColor="text1"/>
        </w:rPr>
        <w:t>koncepce, strategie a produkce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B739D6" w:rsidRPr="00B739D6">
        <w:rPr>
          <w:rFonts w:ascii="Arial" w:hAnsi="Arial" w:cs="Arial"/>
          <w:b/>
          <w:color w:val="000000" w:themeColor="text1"/>
        </w:rPr>
        <w:t>tisku a public relations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B739D6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739D6">
        <w:rPr>
          <w:rFonts w:ascii="Arial" w:hAnsi="Arial" w:cs="Arial"/>
          <w:b/>
          <w:color w:val="000000" w:themeColor="text1"/>
        </w:rPr>
        <w:t>30346244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6CAC">
        <w:rPr>
          <w:rFonts w:ascii="Arial" w:hAnsi="Arial" w:cs="Arial"/>
          <w:b/>
          <w:color w:val="000000" w:themeColor="text1"/>
        </w:rPr>
        <w:t>6</w:t>
      </w:r>
      <w:r w:rsidR="00B739D6">
        <w:rPr>
          <w:rFonts w:ascii="Arial" w:hAnsi="Arial" w:cs="Arial"/>
          <w:b/>
          <w:color w:val="000000" w:themeColor="text1"/>
        </w:rPr>
        <w:t>8190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B739D6" w:rsidRPr="00B739D6">
        <w:rPr>
          <w:rFonts w:ascii="Arial" w:hAnsi="Arial" w:cs="Arial"/>
          <w:color w:val="000000"/>
        </w:rPr>
        <w:t>tisku a public relations</w:t>
      </w:r>
    </w:p>
    <w:p w:rsidR="00D517C9" w:rsidRPr="00D517C9" w:rsidRDefault="00BB002B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BB002B">
        <w:rPr>
          <w:rFonts w:ascii="Arial" w:hAnsi="Arial" w:cs="Arial"/>
          <w:color w:val="000000"/>
        </w:rPr>
        <w:t xml:space="preserve">Lenka Baťková    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BB002B">
        <w:rPr>
          <w:rFonts w:ascii="Arial" w:hAnsi="Arial" w:cs="Arial"/>
          <w:color w:val="000000"/>
        </w:rPr>
        <w:t> 832 315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BB002B" w:rsidRPr="00D91726">
          <w:rPr>
            <w:rStyle w:val="Hypertextovodkaz"/>
            <w:rFonts w:ascii="Arial" w:hAnsi="Arial" w:cs="Arial"/>
          </w:rPr>
          <w:t>lenka.batkova@mvcr.cz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BB002B" w:rsidRPr="00BB002B" w:rsidRDefault="00BB002B" w:rsidP="00BB00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B002B">
        <w:rPr>
          <w:rFonts w:ascii="Arial" w:hAnsi="Arial" w:cs="Arial"/>
          <w:color w:val="000000" w:themeColor="text1"/>
          <w:szCs w:val="24"/>
        </w:rPr>
        <w:t>Odbor personální</w:t>
      </w:r>
    </w:p>
    <w:p w:rsidR="00BB002B" w:rsidRPr="00BB002B" w:rsidRDefault="00BB002B" w:rsidP="00BB00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B002B">
        <w:rPr>
          <w:rFonts w:ascii="Arial" w:hAnsi="Arial" w:cs="Arial"/>
          <w:color w:val="000000" w:themeColor="text1"/>
          <w:szCs w:val="24"/>
        </w:rPr>
        <w:t xml:space="preserve">Bc. Marcela Slaninová  </w:t>
      </w:r>
    </w:p>
    <w:p w:rsidR="00BB002B" w:rsidRPr="00BB002B" w:rsidRDefault="00BB002B" w:rsidP="00BB00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B002B">
        <w:rPr>
          <w:rFonts w:ascii="Arial" w:hAnsi="Arial" w:cs="Arial"/>
          <w:color w:val="000000" w:themeColor="text1"/>
          <w:szCs w:val="24"/>
        </w:rPr>
        <w:t>tel.: +420 974 833 292</w:t>
      </w:r>
    </w:p>
    <w:p w:rsidR="00AA6CAC" w:rsidRDefault="00BB002B" w:rsidP="00BB00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B002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  <w:szCs w:val="24"/>
          </w:rPr>
          <w:t>marcela.slaninova@mvcr.cz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A55" w:rsidRDefault="00203A55" w:rsidP="00276ED4">
      <w:pPr>
        <w:spacing w:after="0" w:line="240" w:lineRule="auto"/>
      </w:pPr>
      <w:r>
        <w:separator/>
      </w:r>
    </w:p>
  </w:endnote>
  <w:endnote w:type="continuationSeparator" w:id="0">
    <w:p w:rsidR="00203A55" w:rsidRDefault="00203A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50D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A55" w:rsidRDefault="00203A55" w:rsidP="00276ED4">
      <w:pPr>
        <w:spacing w:after="0" w:line="240" w:lineRule="auto"/>
      </w:pPr>
      <w:r>
        <w:separator/>
      </w:r>
    </w:p>
  </w:footnote>
  <w:footnote w:type="continuationSeparator" w:id="0">
    <w:p w:rsidR="00203A55" w:rsidRDefault="00203A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A55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6740A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6464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D50D9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39D6"/>
    <w:rsid w:val="00B74273"/>
    <w:rsid w:val="00B95806"/>
    <w:rsid w:val="00BB002B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ba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411AC-569B-4EB5-9D2A-10637456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1010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2019-05-14T11:57:00Z</cp:lastPrinted>
  <dcterms:created xsi:type="dcterms:W3CDTF">2017-07-12T04:53:00Z</dcterms:created>
  <dcterms:modified xsi:type="dcterms:W3CDTF">2019-05-14T12:07:00Z</dcterms:modified>
</cp:coreProperties>
</file>