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9677B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9677B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9677B">
        <w:rPr>
          <w:rFonts w:ascii="Arial" w:hAnsi="Arial" w:cs="Arial"/>
          <w:color w:val="000000" w:themeColor="text1"/>
        </w:rPr>
        <w:t>67404</w:t>
      </w:r>
      <w:r w:rsidR="00C509FF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69677B">
        <w:rPr>
          <w:rFonts w:ascii="Arial" w:hAnsi="Arial" w:cs="Arial"/>
          <w:color w:val="000000" w:themeColor="text1"/>
        </w:rPr>
        <w:t>22</w:t>
      </w:r>
      <w:r w:rsidR="00931011">
        <w:rPr>
          <w:rFonts w:ascii="Arial" w:hAnsi="Arial" w:cs="Arial"/>
          <w:color w:val="000000" w:themeColor="text1"/>
        </w:rPr>
        <w:t>. června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9677B">
        <w:rPr>
          <w:rFonts w:ascii="Arial" w:hAnsi="Arial" w:cs="Arial"/>
          <w:b/>
          <w:color w:val="000000" w:themeColor="text1"/>
        </w:rPr>
        <w:t>dozoru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9677B">
        <w:rPr>
          <w:rFonts w:ascii="Arial" w:hAnsi="Arial" w:cs="Arial"/>
          <w:b/>
          <w:color w:val="000000" w:themeColor="text1"/>
        </w:rPr>
        <w:t>17005119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46D83" w:rsidRDefault="0069677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69677B" w:rsidRDefault="0069677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69677B" w:rsidRDefault="0069677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31011">
        <w:rPr>
          <w:rFonts w:ascii="Arial" w:hAnsi="Arial" w:cs="Arial"/>
          <w:b/>
          <w:color w:val="000000" w:themeColor="text1"/>
        </w:rPr>
        <w:t>říjen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D3BA5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100A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100A0">
        <w:rPr>
          <w:rFonts w:ascii="Arial" w:hAnsi="Arial" w:cs="Arial"/>
          <w:color w:val="000000" w:themeColor="text1"/>
        </w:rPr>
        <w:t>t</w:t>
      </w:r>
      <w:r w:rsidR="008100A0" w:rsidRPr="008100A0">
        <w:rPr>
          <w:rFonts w:ascii="Arial" w:hAnsi="Arial" w:cs="Arial"/>
          <w:color w:val="000000" w:themeColor="text1"/>
        </w:rPr>
        <w:t>vorba návrhů koncepčně nových právních</w:t>
      </w:r>
      <w:r w:rsidR="008100A0">
        <w:rPr>
          <w:rFonts w:ascii="Arial" w:hAnsi="Arial" w:cs="Arial"/>
          <w:color w:val="000000" w:themeColor="text1"/>
        </w:rPr>
        <w:t xml:space="preserve"> </w:t>
      </w:r>
      <w:r w:rsidR="008100A0" w:rsidRPr="008100A0">
        <w:rPr>
          <w:rFonts w:ascii="Arial" w:hAnsi="Arial" w:cs="Arial"/>
          <w:color w:val="000000" w:themeColor="text1"/>
        </w:rPr>
        <w:t>předpisů s celostátní působností nebo právních</w:t>
      </w:r>
      <w:r w:rsidR="008100A0">
        <w:rPr>
          <w:rFonts w:ascii="Arial" w:hAnsi="Arial" w:cs="Arial"/>
          <w:color w:val="000000" w:themeColor="text1"/>
        </w:rPr>
        <w:t xml:space="preserve"> </w:t>
      </w:r>
      <w:r w:rsidR="008100A0" w:rsidRPr="008100A0">
        <w:rPr>
          <w:rFonts w:ascii="Arial" w:hAnsi="Arial" w:cs="Arial"/>
          <w:color w:val="000000" w:themeColor="text1"/>
        </w:rPr>
        <w:t>úprav věcí dosud zákony neupravených v</w:t>
      </w:r>
      <w:r w:rsidR="008100A0">
        <w:rPr>
          <w:rFonts w:ascii="Arial" w:hAnsi="Arial" w:cs="Arial"/>
          <w:color w:val="000000" w:themeColor="text1"/>
        </w:rPr>
        <w:t> </w:t>
      </w:r>
      <w:r w:rsidR="008100A0" w:rsidRPr="008100A0">
        <w:rPr>
          <w:rFonts w:ascii="Arial" w:hAnsi="Arial" w:cs="Arial"/>
          <w:color w:val="000000" w:themeColor="text1"/>
        </w:rPr>
        <w:t>oblasti</w:t>
      </w:r>
      <w:r w:rsidR="008100A0">
        <w:rPr>
          <w:rFonts w:ascii="Arial" w:hAnsi="Arial" w:cs="Arial"/>
          <w:color w:val="000000" w:themeColor="text1"/>
        </w:rPr>
        <w:t xml:space="preserve"> </w:t>
      </w:r>
      <w:r w:rsidR="008100A0" w:rsidRPr="008100A0">
        <w:rPr>
          <w:rFonts w:ascii="Arial" w:hAnsi="Arial" w:cs="Arial"/>
          <w:color w:val="000000" w:themeColor="text1"/>
        </w:rPr>
        <w:t>vzdělávání územní veřejné správy</w:t>
      </w:r>
      <w:r w:rsidR="008100A0">
        <w:rPr>
          <w:rFonts w:ascii="Arial" w:hAnsi="Arial" w:cs="Arial"/>
          <w:color w:val="000000" w:themeColor="text1"/>
        </w:rPr>
        <w:t xml:space="preserve">; </w:t>
      </w:r>
      <w:r w:rsidR="008100A0" w:rsidRPr="008100A0">
        <w:rPr>
          <w:rFonts w:ascii="Arial" w:hAnsi="Arial" w:cs="Arial"/>
          <w:color w:val="000000" w:themeColor="text1"/>
        </w:rPr>
        <w:t>plnění úkolů ministerstva vůči IVS Praha v</w:t>
      </w:r>
      <w:r w:rsidR="008100A0">
        <w:rPr>
          <w:rFonts w:ascii="Arial" w:hAnsi="Arial" w:cs="Arial"/>
          <w:color w:val="000000" w:themeColor="text1"/>
        </w:rPr>
        <w:t> </w:t>
      </w:r>
      <w:r w:rsidR="008100A0" w:rsidRPr="008100A0">
        <w:rPr>
          <w:rFonts w:ascii="Arial" w:hAnsi="Arial" w:cs="Arial"/>
          <w:color w:val="000000" w:themeColor="text1"/>
        </w:rPr>
        <w:t>oblasti</w:t>
      </w:r>
      <w:r w:rsidR="008100A0">
        <w:rPr>
          <w:rFonts w:ascii="Arial" w:hAnsi="Arial" w:cs="Arial"/>
          <w:color w:val="000000" w:themeColor="text1"/>
        </w:rPr>
        <w:t xml:space="preserve"> </w:t>
      </w:r>
      <w:r w:rsidR="008100A0" w:rsidRPr="008100A0">
        <w:rPr>
          <w:rFonts w:ascii="Arial" w:hAnsi="Arial" w:cs="Arial"/>
          <w:color w:val="000000" w:themeColor="text1"/>
        </w:rPr>
        <w:t>vzdělávání územní veřejné správy, včetně</w:t>
      </w:r>
      <w:r w:rsidR="008100A0">
        <w:rPr>
          <w:rFonts w:ascii="Arial" w:hAnsi="Arial" w:cs="Arial"/>
          <w:color w:val="000000" w:themeColor="text1"/>
        </w:rPr>
        <w:t xml:space="preserve"> </w:t>
      </w:r>
      <w:r w:rsidR="008100A0" w:rsidRPr="008100A0">
        <w:rPr>
          <w:rFonts w:ascii="Arial" w:hAnsi="Arial" w:cs="Arial"/>
          <w:color w:val="000000" w:themeColor="text1"/>
        </w:rPr>
        <w:t>metodického řízení IVS Praha</w:t>
      </w:r>
      <w:r w:rsidR="008100A0">
        <w:rPr>
          <w:rFonts w:ascii="Arial" w:hAnsi="Arial" w:cs="Arial"/>
          <w:color w:val="000000" w:themeColor="text1"/>
        </w:rPr>
        <w:t xml:space="preserve">; </w:t>
      </w:r>
      <w:r w:rsidR="008100A0" w:rsidRPr="008100A0">
        <w:rPr>
          <w:rFonts w:ascii="Arial" w:hAnsi="Arial" w:cs="Arial"/>
          <w:color w:val="000000" w:themeColor="text1"/>
        </w:rPr>
        <w:t>zajišťování a příprava preventivních opatření k</w:t>
      </w:r>
      <w:r w:rsidR="008100A0">
        <w:rPr>
          <w:rFonts w:ascii="Arial" w:hAnsi="Arial" w:cs="Arial"/>
          <w:color w:val="000000" w:themeColor="text1"/>
        </w:rPr>
        <w:t xml:space="preserve"> </w:t>
      </w:r>
      <w:r w:rsidR="008100A0" w:rsidRPr="008100A0">
        <w:rPr>
          <w:rFonts w:ascii="Arial" w:hAnsi="Arial" w:cs="Arial"/>
          <w:color w:val="000000" w:themeColor="text1"/>
        </w:rPr>
        <w:t>ochraně osobních údajů v rámci odboru</w:t>
      </w:r>
      <w:r w:rsidR="008100A0">
        <w:rPr>
          <w:rFonts w:ascii="Arial" w:hAnsi="Arial" w:cs="Arial"/>
          <w:color w:val="000000" w:themeColor="text1"/>
        </w:rPr>
        <w:t xml:space="preserve">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8100A0">
        <w:rPr>
          <w:rFonts w:ascii="Arial" w:hAnsi="Arial" w:cs="Arial"/>
          <w:color w:val="000000" w:themeColor="text1"/>
        </w:rPr>
        <w:t>, ASPI, řidičský průkaz skupiny B</w:t>
      </w:r>
      <w:r w:rsidR="00C46D83">
        <w:rPr>
          <w:rFonts w:ascii="Arial" w:hAnsi="Arial" w:cs="Arial"/>
          <w:color w:val="000000" w:themeColor="text1"/>
        </w:rPr>
        <w:t xml:space="preserve"> a znalost </w:t>
      </w:r>
      <w:r w:rsidR="0069677B">
        <w:rPr>
          <w:rFonts w:ascii="Arial" w:hAnsi="Arial" w:cs="Arial"/>
          <w:color w:val="000000" w:themeColor="text1"/>
        </w:rPr>
        <w:t>problematiky veřejné správy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69677B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8D3BA5">
        <w:rPr>
          <w:rFonts w:ascii="Arial" w:hAnsi="Arial" w:cs="Arial"/>
          <w:b/>
          <w:color w:val="000000" w:themeColor="text1"/>
        </w:rPr>
        <w:t>12. července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9677B">
        <w:rPr>
          <w:rFonts w:ascii="Arial" w:hAnsi="Arial" w:cs="Arial"/>
          <w:b/>
          <w:color w:val="000000" w:themeColor="text1"/>
        </w:rPr>
        <w:t>dozoru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69677B" w:rsidRPr="0069677B">
        <w:rPr>
          <w:rFonts w:ascii="Arial" w:hAnsi="Arial" w:cs="Arial"/>
          <w:b/>
          <w:color w:val="000000" w:themeColor="text1"/>
        </w:rPr>
        <w:t>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69677B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9677B">
        <w:rPr>
          <w:rFonts w:ascii="Arial" w:hAnsi="Arial" w:cs="Arial"/>
          <w:b/>
          <w:color w:val="000000" w:themeColor="text1"/>
        </w:rPr>
        <w:t>17005119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9677B">
        <w:rPr>
          <w:rFonts w:ascii="Arial" w:hAnsi="Arial" w:cs="Arial"/>
          <w:b/>
          <w:color w:val="000000" w:themeColor="text1"/>
        </w:rPr>
        <w:t>67404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91DCA" w:rsidRDefault="00591DCA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1DCA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 xml:space="preserve">Odbor veřejné správy, dozoru a kontroly </w:t>
      </w:r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 xml:space="preserve">Ing. Jan </w:t>
      </w:r>
      <w:proofErr w:type="gramStart"/>
      <w:r w:rsidRPr="00591DCA">
        <w:rPr>
          <w:rFonts w:ascii="Arial" w:hAnsi="Arial" w:cs="Arial"/>
          <w:color w:val="000000" w:themeColor="text1"/>
        </w:rPr>
        <w:t>Fišer,,</w:t>
      </w:r>
      <w:proofErr w:type="spellStart"/>
      <w:r w:rsidRPr="00591DCA">
        <w:rPr>
          <w:rFonts w:ascii="Arial" w:hAnsi="Arial" w:cs="Arial"/>
          <w:color w:val="000000" w:themeColor="text1"/>
        </w:rPr>
        <w:t>DiS</w:t>
      </w:r>
      <w:proofErr w:type="spellEnd"/>
      <w:proofErr w:type="gramEnd"/>
      <w:r w:rsidRPr="00591DCA">
        <w:rPr>
          <w:rFonts w:ascii="Arial" w:hAnsi="Arial" w:cs="Arial"/>
          <w:color w:val="000000" w:themeColor="text1"/>
        </w:rPr>
        <w:t xml:space="preserve">  </w:t>
      </w:r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591DCA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16 420</w:t>
      </w:r>
    </w:p>
    <w:p w:rsid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1DC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jan.fiser@mvcr.cz</w:t>
        </w:r>
      </w:hyperlink>
      <w:r w:rsidRPr="00591DCA">
        <w:rPr>
          <w:rFonts w:ascii="Arial" w:hAnsi="Arial" w:cs="Arial"/>
        </w:rPr>
        <w:t xml:space="preserve"> </w:t>
      </w:r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</w:rPr>
        <w:t xml:space="preserve"> </w:t>
      </w:r>
    </w:p>
    <w:p w:rsidR="00591DCA" w:rsidRPr="00591DCA" w:rsidRDefault="00591DCA" w:rsidP="00591DC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1DC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 xml:space="preserve">Ing. Milan Petržílek </w:t>
      </w:r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>odbor personální</w:t>
      </w:r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 xml:space="preserve">tel.: +420 974 832 295  </w:t>
      </w:r>
    </w:p>
    <w:p w:rsid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B7184">
          <w:rPr>
            <w:rStyle w:val="Hypertextovodkaz"/>
            <w:rFonts w:ascii="Arial" w:hAnsi="Arial" w:cs="Arial"/>
          </w:rPr>
          <w:t>milan.petrzilek@mvcr.cz</w:t>
        </w:r>
      </w:hyperlink>
    </w:p>
    <w:p w:rsidR="00591DCA" w:rsidRPr="00591DCA" w:rsidRDefault="00591DCA" w:rsidP="00591DC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9F6" w:rsidRDefault="000049F6" w:rsidP="00276ED4">
      <w:pPr>
        <w:spacing w:after="0" w:line="240" w:lineRule="auto"/>
      </w:pPr>
      <w:r>
        <w:separator/>
      </w:r>
    </w:p>
  </w:endnote>
  <w:endnote w:type="continuationSeparator" w:id="0">
    <w:p w:rsidR="000049F6" w:rsidRDefault="000049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1DC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9F6" w:rsidRDefault="000049F6" w:rsidP="00276ED4">
      <w:pPr>
        <w:spacing w:after="0" w:line="240" w:lineRule="auto"/>
      </w:pPr>
      <w:r>
        <w:separator/>
      </w:r>
    </w:p>
  </w:footnote>
  <w:footnote w:type="continuationSeparator" w:id="0">
    <w:p w:rsidR="000049F6" w:rsidRDefault="000049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49F6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91DCA"/>
    <w:rsid w:val="005C4DC4"/>
    <w:rsid w:val="005D0B36"/>
    <w:rsid w:val="005E4B5E"/>
    <w:rsid w:val="005E7FC2"/>
    <w:rsid w:val="006060F0"/>
    <w:rsid w:val="0061716D"/>
    <w:rsid w:val="00641096"/>
    <w:rsid w:val="0064419A"/>
    <w:rsid w:val="0069677B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100A0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D3BA5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2B946-A36B-405A-B194-86A01ED9A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894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2018-02-16T09:43:00Z</cp:lastPrinted>
  <dcterms:created xsi:type="dcterms:W3CDTF">2017-07-12T04:53:00Z</dcterms:created>
  <dcterms:modified xsi:type="dcterms:W3CDTF">2018-06-20T13:14:00Z</dcterms:modified>
</cp:coreProperties>
</file>