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30347">
        <w:rPr>
          <w:rFonts w:ascii="Arial" w:hAnsi="Arial" w:cs="Arial"/>
          <w:b/>
          <w:color w:val="000000" w:themeColor="text1"/>
          <w:sz w:val="24"/>
          <w:szCs w:val="24"/>
        </w:rPr>
        <w:t>občanských průkazů a cestovních dokladů občanů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30347">
        <w:rPr>
          <w:rFonts w:ascii="Arial" w:hAnsi="Arial" w:cs="Arial"/>
          <w:b/>
          <w:color w:val="000000" w:themeColor="text1"/>
          <w:sz w:val="24"/>
          <w:szCs w:val="24"/>
        </w:rPr>
        <w:t>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30347">
        <w:rPr>
          <w:rFonts w:ascii="Arial" w:hAnsi="Arial" w:cs="Arial"/>
          <w:color w:val="000000" w:themeColor="text1"/>
        </w:rPr>
        <w:t>60989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97F04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30347">
        <w:rPr>
          <w:rFonts w:ascii="Arial" w:hAnsi="Arial" w:cs="Arial"/>
          <w:color w:val="000000" w:themeColor="text1"/>
        </w:rPr>
        <w:t>31</w:t>
      </w:r>
      <w:r w:rsidR="008E4770">
        <w:rPr>
          <w:rFonts w:ascii="Arial" w:hAnsi="Arial" w:cs="Arial"/>
          <w:color w:val="000000" w:themeColor="text1"/>
        </w:rPr>
        <w:t xml:space="preserve">. </w:t>
      </w:r>
      <w:r w:rsidR="0053029C">
        <w:rPr>
          <w:rFonts w:ascii="Arial" w:hAnsi="Arial" w:cs="Arial"/>
          <w:color w:val="000000" w:themeColor="text1"/>
        </w:rPr>
        <w:t xml:space="preserve">května </w:t>
      </w:r>
      <w:r w:rsidR="00797F04">
        <w:rPr>
          <w:rFonts w:ascii="Arial" w:hAnsi="Arial" w:cs="Arial"/>
          <w:color w:val="000000" w:themeColor="text1"/>
        </w:rPr>
        <w:t>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30347" w:rsidRPr="00C30347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30347">
        <w:rPr>
          <w:rFonts w:ascii="Arial" w:hAnsi="Arial" w:cs="Arial"/>
          <w:b/>
          <w:color w:val="000000" w:themeColor="text1"/>
        </w:rPr>
        <w:t>30000856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C69D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C30347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3029C">
        <w:rPr>
          <w:rFonts w:ascii="Arial" w:hAnsi="Arial" w:cs="Arial"/>
          <w:b/>
          <w:color w:val="000000" w:themeColor="text1"/>
        </w:rPr>
        <w:t>září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30347" w:rsidRPr="00C30347">
        <w:t xml:space="preserve"> </w:t>
      </w:r>
      <w:r w:rsidR="00C30347">
        <w:rPr>
          <w:rFonts w:ascii="Arial" w:hAnsi="Arial" w:cs="Arial"/>
          <w:color w:val="000000" w:themeColor="text1"/>
        </w:rPr>
        <w:t>t</w:t>
      </w:r>
      <w:r w:rsidR="00C30347" w:rsidRPr="00C30347">
        <w:rPr>
          <w:rFonts w:ascii="Arial" w:hAnsi="Arial" w:cs="Arial"/>
          <w:color w:val="000000" w:themeColor="text1"/>
        </w:rPr>
        <w:t>vorbu koncepcí v oblast</w:t>
      </w:r>
      <w:r w:rsidR="00C30347">
        <w:rPr>
          <w:rFonts w:ascii="Arial" w:hAnsi="Arial" w:cs="Arial"/>
          <w:color w:val="000000" w:themeColor="text1"/>
        </w:rPr>
        <w:t>i</w:t>
      </w:r>
      <w:r w:rsidR="00C30347" w:rsidRPr="00C30347">
        <w:rPr>
          <w:rFonts w:ascii="Arial" w:hAnsi="Arial" w:cs="Arial"/>
          <w:color w:val="000000" w:themeColor="text1"/>
        </w:rPr>
        <w:t xml:space="preserve"> občanských</w:t>
      </w:r>
      <w:r w:rsidR="00C30347">
        <w:rPr>
          <w:rFonts w:ascii="Arial" w:hAnsi="Arial" w:cs="Arial"/>
          <w:color w:val="000000" w:themeColor="text1"/>
        </w:rPr>
        <w:t xml:space="preserve"> </w:t>
      </w:r>
      <w:r w:rsidR="00C30347" w:rsidRPr="00C30347">
        <w:rPr>
          <w:rFonts w:ascii="Arial" w:hAnsi="Arial" w:cs="Arial"/>
          <w:color w:val="000000" w:themeColor="text1"/>
        </w:rPr>
        <w:t>průkazů a cestovních dokladů občanů,</w:t>
      </w:r>
      <w:r w:rsidR="00C30347">
        <w:rPr>
          <w:rFonts w:ascii="Arial" w:hAnsi="Arial" w:cs="Arial"/>
          <w:color w:val="000000" w:themeColor="text1"/>
        </w:rPr>
        <w:t xml:space="preserve"> </w:t>
      </w:r>
      <w:r w:rsidR="00C30347" w:rsidRPr="00C30347">
        <w:rPr>
          <w:rFonts w:ascii="Arial" w:hAnsi="Arial" w:cs="Arial"/>
          <w:color w:val="000000" w:themeColor="text1"/>
        </w:rPr>
        <w:t xml:space="preserve">návrhy změn v uvedených oblastech </w:t>
      </w:r>
      <w:r w:rsidR="00C30347">
        <w:rPr>
          <w:rFonts w:ascii="Arial" w:hAnsi="Arial" w:cs="Arial"/>
          <w:color w:val="000000" w:themeColor="text1"/>
        </w:rPr>
        <w:br/>
      </w:r>
      <w:r w:rsidR="00C30347" w:rsidRPr="00C30347">
        <w:rPr>
          <w:rFonts w:ascii="Arial" w:hAnsi="Arial" w:cs="Arial"/>
          <w:color w:val="000000" w:themeColor="text1"/>
        </w:rPr>
        <w:t>z</w:t>
      </w:r>
      <w:r w:rsidR="00C30347">
        <w:rPr>
          <w:rFonts w:ascii="Arial" w:hAnsi="Arial" w:cs="Arial"/>
          <w:color w:val="000000" w:themeColor="text1"/>
        </w:rPr>
        <w:t xml:space="preserve"> pohledu legislativy; k</w:t>
      </w:r>
      <w:r w:rsidR="00C30347" w:rsidRPr="00C30347">
        <w:rPr>
          <w:rFonts w:ascii="Arial" w:hAnsi="Arial" w:cs="Arial"/>
          <w:color w:val="000000" w:themeColor="text1"/>
        </w:rPr>
        <w:t>ontrolní činnost vůči</w:t>
      </w:r>
      <w:r w:rsidR="00C30347">
        <w:rPr>
          <w:rFonts w:ascii="Arial" w:hAnsi="Arial" w:cs="Arial"/>
          <w:color w:val="000000" w:themeColor="text1"/>
        </w:rPr>
        <w:t xml:space="preserve"> </w:t>
      </w:r>
      <w:r w:rsidR="00C30347" w:rsidRPr="00C30347">
        <w:rPr>
          <w:rFonts w:ascii="Arial" w:hAnsi="Arial" w:cs="Arial"/>
          <w:color w:val="000000" w:themeColor="text1"/>
        </w:rPr>
        <w:t>krajským úřadům a obecním úřadům obcí</w:t>
      </w:r>
      <w:r w:rsidR="00C30347">
        <w:rPr>
          <w:rFonts w:ascii="Arial" w:hAnsi="Arial" w:cs="Arial"/>
          <w:color w:val="000000" w:themeColor="text1"/>
        </w:rPr>
        <w:t xml:space="preserve"> </w:t>
      </w:r>
      <w:r w:rsidR="00C30347">
        <w:rPr>
          <w:rFonts w:ascii="Arial" w:hAnsi="Arial" w:cs="Arial"/>
          <w:color w:val="000000" w:themeColor="text1"/>
        </w:rPr>
        <w:br/>
      </w:r>
      <w:r w:rsidR="00C30347" w:rsidRPr="00C30347">
        <w:rPr>
          <w:rFonts w:ascii="Arial" w:hAnsi="Arial" w:cs="Arial"/>
          <w:color w:val="000000" w:themeColor="text1"/>
        </w:rPr>
        <w:t>s rozšířenou působností v</w:t>
      </w:r>
      <w:r w:rsidR="00C30347">
        <w:rPr>
          <w:rFonts w:ascii="Arial" w:hAnsi="Arial" w:cs="Arial"/>
          <w:color w:val="000000" w:themeColor="text1"/>
        </w:rPr>
        <w:t> </w:t>
      </w:r>
      <w:r w:rsidR="00C30347" w:rsidRPr="00C30347">
        <w:rPr>
          <w:rFonts w:ascii="Arial" w:hAnsi="Arial" w:cs="Arial"/>
          <w:color w:val="000000" w:themeColor="text1"/>
        </w:rPr>
        <w:t>rámci</w:t>
      </w:r>
      <w:r w:rsidR="00C30347">
        <w:rPr>
          <w:rFonts w:ascii="Arial" w:hAnsi="Arial" w:cs="Arial"/>
          <w:color w:val="000000" w:themeColor="text1"/>
        </w:rPr>
        <w:t xml:space="preserve"> </w:t>
      </w:r>
      <w:r w:rsidR="00C30347" w:rsidRPr="00C30347">
        <w:rPr>
          <w:rFonts w:ascii="Arial" w:hAnsi="Arial" w:cs="Arial"/>
          <w:color w:val="000000" w:themeColor="text1"/>
        </w:rPr>
        <w:t>problematiky občanských průkazů a</w:t>
      </w:r>
      <w:r w:rsidR="00C30347">
        <w:rPr>
          <w:rFonts w:ascii="Arial" w:hAnsi="Arial" w:cs="Arial"/>
          <w:color w:val="000000" w:themeColor="text1"/>
        </w:rPr>
        <w:t xml:space="preserve"> </w:t>
      </w:r>
      <w:r w:rsidR="00C30347" w:rsidRPr="00C30347">
        <w:rPr>
          <w:rFonts w:ascii="Arial" w:hAnsi="Arial" w:cs="Arial"/>
          <w:color w:val="000000" w:themeColor="text1"/>
        </w:rPr>
        <w:t>cestovních dokladů, poskytování údajů z</w:t>
      </w:r>
      <w:r w:rsidR="00C30347">
        <w:rPr>
          <w:rFonts w:ascii="Arial" w:hAnsi="Arial" w:cs="Arial"/>
          <w:color w:val="000000" w:themeColor="text1"/>
        </w:rPr>
        <w:t xml:space="preserve"> </w:t>
      </w:r>
      <w:r w:rsidR="00C30347" w:rsidRPr="00C30347">
        <w:rPr>
          <w:rFonts w:ascii="Arial" w:hAnsi="Arial" w:cs="Arial"/>
          <w:color w:val="000000" w:themeColor="text1"/>
        </w:rPr>
        <w:t>AISEOP a AISECD oprávněným subjektům</w:t>
      </w:r>
      <w:r w:rsidR="00EE511A">
        <w:rPr>
          <w:rFonts w:ascii="Arial" w:hAnsi="Arial" w:cs="Arial"/>
          <w:color w:val="000000" w:themeColor="text1"/>
        </w:rPr>
        <w:t>;</w:t>
      </w:r>
      <w:r w:rsidR="00C30347">
        <w:rPr>
          <w:rFonts w:ascii="Arial" w:hAnsi="Arial" w:cs="Arial"/>
          <w:color w:val="000000" w:themeColor="text1"/>
        </w:rPr>
        <w:t xml:space="preserve"> </w:t>
      </w:r>
      <w:r w:rsidR="00C30347" w:rsidRPr="00C30347">
        <w:rPr>
          <w:rFonts w:ascii="Arial" w:hAnsi="Arial" w:cs="Arial"/>
          <w:color w:val="000000" w:themeColor="text1"/>
        </w:rPr>
        <w:t>vyřizování běžné korespondence v</w:t>
      </w:r>
      <w:r w:rsidR="00C30347">
        <w:rPr>
          <w:rFonts w:ascii="Arial" w:hAnsi="Arial" w:cs="Arial"/>
          <w:color w:val="000000" w:themeColor="text1"/>
        </w:rPr>
        <w:t> </w:t>
      </w:r>
      <w:r w:rsidR="00C30347" w:rsidRPr="00C30347">
        <w:rPr>
          <w:rFonts w:ascii="Arial" w:hAnsi="Arial" w:cs="Arial"/>
          <w:color w:val="000000" w:themeColor="text1"/>
        </w:rPr>
        <w:t>rámci</w:t>
      </w:r>
      <w:r w:rsidR="00C30347">
        <w:rPr>
          <w:rFonts w:ascii="Arial" w:hAnsi="Arial" w:cs="Arial"/>
          <w:color w:val="000000" w:themeColor="text1"/>
        </w:rPr>
        <w:t xml:space="preserve"> </w:t>
      </w:r>
      <w:r w:rsidR="00C30347" w:rsidRPr="00C30347">
        <w:rPr>
          <w:rFonts w:ascii="Arial" w:hAnsi="Arial" w:cs="Arial"/>
          <w:color w:val="000000" w:themeColor="text1"/>
        </w:rPr>
        <w:t>oddělení a zajištění vydávání osobních</w:t>
      </w:r>
      <w:r w:rsidR="00C30347">
        <w:rPr>
          <w:rFonts w:ascii="Arial" w:hAnsi="Arial" w:cs="Arial"/>
          <w:color w:val="000000" w:themeColor="text1"/>
        </w:rPr>
        <w:t xml:space="preserve"> </w:t>
      </w:r>
      <w:r w:rsidR="00C30347" w:rsidRPr="00C30347">
        <w:rPr>
          <w:rFonts w:ascii="Arial" w:hAnsi="Arial" w:cs="Arial"/>
          <w:color w:val="000000" w:themeColor="text1"/>
        </w:rPr>
        <w:t xml:space="preserve">dokladů občanům </w:t>
      </w:r>
      <w:r w:rsidR="00C30347">
        <w:rPr>
          <w:rFonts w:ascii="Arial" w:hAnsi="Arial" w:cs="Arial"/>
          <w:color w:val="000000" w:themeColor="text1"/>
        </w:rPr>
        <w:br/>
      </w:r>
      <w:r w:rsidR="00C30347" w:rsidRPr="00C30347">
        <w:rPr>
          <w:rFonts w:ascii="Arial" w:hAnsi="Arial" w:cs="Arial"/>
          <w:color w:val="000000" w:themeColor="text1"/>
        </w:rPr>
        <w:t>ve zrychleném řízení.</w:t>
      </w:r>
      <w:r w:rsidR="00C30347">
        <w:rPr>
          <w:rFonts w:ascii="Arial" w:hAnsi="Arial" w:cs="Arial"/>
          <w:color w:val="000000" w:themeColor="text1"/>
        </w:rPr>
        <w:t xml:space="preserve">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C30347">
        <w:rPr>
          <w:rFonts w:ascii="Arial" w:hAnsi="Arial" w:cs="Arial"/>
          <w:color w:val="000000" w:themeColor="text1"/>
        </w:rPr>
        <w:t xml:space="preserve"> je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bookmarkStart w:id="0" w:name="_GoBack"/>
      <w:bookmarkEnd w:id="0"/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30347">
        <w:rPr>
          <w:rFonts w:ascii="Arial" w:hAnsi="Arial" w:cs="Arial"/>
          <w:b/>
          <w:color w:val="000000" w:themeColor="text1"/>
        </w:rPr>
        <w:t>20</w:t>
      </w:r>
      <w:r w:rsidR="00797F04">
        <w:rPr>
          <w:rFonts w:ascii="Arial" w:hAnsi="Arial" w:cs="Arial"/>
          <w:b/>
          <w:color w:val="000000" w:themeColor="text1"/>
        </w:rPr>
        <w:t xml:space="preserve">. </w:t>
      </w:r>
      <w:r w:rsidR="0053029C">
        <w:rPr>
          <w:rFonts w:ascii="Arial" w:hAnsi="Arial" w:cs="Arial"/>
          <w:b/>
          <w:color w:val="000000" w:themeColor="text1"/>
        </w:rPr>
        <w:t>června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30347" w:rsidRPr="00C30347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C30347" w:rsidRPr="00C30347">
        <w:rPr>
          <w:rFonts w:ascii="Arial" w:hAnsi="Arial" w:cs="Arial"/>
          <w:b/>
          <w:color w:val="000000" w:themeColor="text1"/>
        </w:rPr>
        <w:t>správních činností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30347">
        <w:rPr>
          <w:rFonts w:ascii="Arial" w:hAnsi="Arial" w:cs="Arial"/>
          <w:b/>
          <w:color w:val="000000" w:themeColor="text1"/>
        </w:rPr>
        <w:t>30000856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C30347">
        <w:rPr>
          <w:rFonts w:ascii="Arial" w:hAnsi="Arial" w:cs="Arial"/>
          <w:b/>
          <w:color w:val="000000" w:themeColor="text1"/>
        </w:rPr>
        <w:t>60989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97F04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="00797F04">
        <w:rPr>
          <w:rFonts w:ascii="Arial" w:hAnsi="Arial" w:cs="Arial"/>
        </w:rPr>
        <w:t>č. 40</w:t>
      </w:r>
      <w:r w:rsidRPr="00926DF1">
        <w:rPr>
          <w:rFonts w:ascii="Arial" w:hAnsi="Arial" w:cs="Arial"/>
        </w:rPr>
        <w:t>/201</w:t>
      </w:r>
      <w:r w:rsidR="00797F0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30347" w:rsidRPr="00C30347" w:rsidRDefault="00C30347" w:rsidP="00C303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30347">
        <w:rPr>
          <w:rFonts w:ascii="Arial" w:hAnsi="Arial" w:cs="Arial"/>
          <w:color w:val="000000" w:themeColor="text1"/>
        </w:rPr>
        <w:t>Bc. Lucie Maděrová</w:t>
      </w:r>
    </w:p>
    <w:p w:rsidR="00C30347" w:rsidRPr="00C30347" w:rsidRDefault="00C30347" w:rsidP="00C303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30347">
        <w:rPr>
          <w:rFonts w:ascii="Arial" w:hAnsi="Arial" w:cs="Arial"/>
          <w:color w:val="000000" w:themeColor="text1"/>
        </w:rPr>
        <w:t>odbor personální</w:t>
      </w:r>
    </w:p>
    <w:p w:rsidR="00C30347" w:rsidRPr="00C30347" w:rsidRDefault="00C30347" w:rsidP="00C303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30347">
        <w:rPr>
          <w:rFonts w:ascii="Arial" w:hAnsi="Arial" w:cs="Arial"/>
          <w:color w:val="000000" w:themeColor="text1"/>
        </w:rPr>
        <w:t xml:space="preserve">tel. +420 974 832 292    </w:t>
      </w:r>
    </w:p>
    <w:p w:rsidR="00476055" w:rsidRDefault="00C30347" w:rsidP="00C303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30347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4F4CA1">
          <w:rPr>
            <w:rStyle w:val="Hypertextovodkaz"/>
            <w:rFonts w:ascii="Arial" w:hAnsi="Arial" w:cs="Arial"/>
          </w:rPr>
          <w:t>lucie.maderova@mvcr.cz</w:t>
        </w:r>
      </w:hyperlink>
    </w:p>
    <w:p w:rsidR="00C30347" w:rsidRPr="00033C70" w:rsidRDefault="00C30347" w:rsidP="00C303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039" w:rsidRDefault="00E12039" w:rsidP="00276ED4">
      <w:pPr>
        <w:spacing w:after="0" w:line="240" w:lineRule="auto"/>
      </w:pPr>
      <w:r>
        <w:separator/>
      </w:r>
    </w:p>
  </w:endnote>
  <w:endnote w:type="continuationSeparator" w:id="0">
    <w:p w:rsidR="00E12039" w:rsidRDefault="00E120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511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039" w:rsidRDefault="00E12039" w:rsidP="00276ED4">
      <w:pPr>
        <w:spacing w:after="0" w:line="240" w:lineRule="auto"/>
      </w:pPr>
      <w:r>
        <w:separator/>
      </w:r>
    </w:p>
  </w:footnote>
  <w:footnote w:type="continuationSeparator" w:id="0">
    <w:p w:rsidR="00E12039" w:rsidRDefault="00E120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029C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0347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19DD"/>
    <w:rsid w:val="00D773F0"/>
    <w:rsid w:val="00D85BE6"/>
    <w:rsid w:val="00DC47FE"/>
    <w:rsid w:val="00DD494D"/>
    <w:rsid w:val="00DE0518"/>
    <w:rsid w:val="00DE317A"/>
    <w:rsid w:val="00DF005D"/>
    <w:rsid w:val="00DF3DB3"/>
    <w:rsid w:val="00E12039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EE511A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  <w:rsid w:val="00FF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D6F27-8FAC-4FF8-BBBE-C584A058C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</Pages>
  <Words>1030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2017-12-18T14:30:00Z</cp:lastPrinted>
  <dcterms:created xsi:type="dcterms:W3CDTF">2017-07-12T04:53:00Z</dcterms:created>
  <dcterms:modified xsi:type="dcterms:W3CDTF">2018-05-29T10:09:00Z</dcterms:modified>
</cp:coreProperties>
</file>