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06" w:tblpY="-503"/>
        <w:tblOverlap w:val="never"/>
        <w:tblW w:w="3555" w:type="dxa"/>
        <w:tblLook w:val="01E0" w:firstRow="1" w:lastRow="1" w:firstColumn="1" w:lastColumn="1" w:noHBand="0" w:noVBand="0"/>
      </w:tblPr>
      <w:tblGrid>
        <w:gridCol w:w="3111"/>
        <w:gridCol w:w="222"/>
        <w:gridCol w:w="222"/>
      </w:tblGrid>
      <w:tr w:rsidR="00F709C0" w:rsidRPr="007E1E0D" w14:paraId="00814AC2" w14:textId="77777777" w:rsidTr="00F709C0">
        <w:trPr>
          <w:trHeight w:val="456"/>
        </w:trPr>
        <w:tc>
          <w:tcPr>
            <w:tcW w:w="0" w:type="auto"/>
          </w:tcPr>
          <w:p w14:paraId="7FE66F2A" w14:textId="5C21C8DA" w:rsidR="00F709C0" w:rsidRPr="00A9230A" w:rsidRDefault="00F709C0" w:rsidP="00F709C0">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UVLQ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MVCRX07UVLQG</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F709C0" w:rsidRPr="007E1E0D" w:rsidRDefault="00F709C0" w:rsidP="00F709C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F709C0" w:rsidRPr="007E1E0D" w:rsidRDefault="00F709C0" w:rsidP="00F709C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F709C0" w:rsidRPr="007E1E0D" w14:paraId="003FEAFE" w14:textId="77777777" w:rsidTr="00F709C0">
        <w:trPr>
          <w:trHeight w:val="112"/>
        </w:trPr>
        <w:tc>
          <w:tcPr>
            <w:tcW w:w="0" w:type="auto"/>
          </w:tcPr>
          <w:p w14:paraId="7B1DA64D" w14:textId="4054AC76" w:rsidR="00F709C0" w:rsidRPr="00A9230A" w:rsidRDefault="00F709C0" w:rsidP="00F709C0">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UVLQ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MVCRX07UVLQG</w:t>
            </w:r>
            <w:r w:rsidRPr="007E1E0D">
              <w:rPr>
                <w:rFonts w:ascii="Arial" w:hAnsi="Arial"/>
                <w:bCs/>
                <w:sz w:val="20"/>
                <w:szCs w:val="20"/>
              </w:rPr>
              <w:fldChar w:fldCharType="end"/>
            </w:r>
            <w:bookmarkEnd w:id="1"/>
          </w:p>
        </w:tc>
        <w:tc>
          <w:tcPr>
            <w:tcW w:w="0" w:type="auto"/>
          </w:tcPr>
          <w:p w14:paraId="3B81D029" w14:textId="77777777" w:rsidR="00F709C0" w:rsidRPr="007E1E0D" w:rsidRDefault="00F709C0" w:rsidP="00F709C0">
            <w:pPr>
              <w:spacing w:after="0"/>
              <w:jc w:val="center"/>
              <w:rPr>
                <w:rFonts w:ascii="Arial" w:hAnsi="Arial" w:cs="Arial"/>
                <w:sz w:val="20"/>
                <w:szCs w:val="20"/>
              </w:rPr>
            </w:pPr>
          </w:p>
        </w:tc>
        <w:tc>
          <w:tcPr>
            <w:tcW w:w="0" w:type="auto"/>
          </w:tcPr>
          <w:p w14:paraId="7E1B8165" w14:textId="77777777" w:rsidR="00F709C0" w:rsidRPr="007E1E0D" w:rsidRDefault="00F709C0" w:rsidP="00F709C0">
            <w:pPr>
              <w:spacing w:after="0"/>
              <w:jc w:val="center"/>
              <w:rPr>
                <w:rFonts w:ascii="Arial" w:hAnsi="Arial" w:cs="Arial"/>
                <w:sz w:val="20"/>
                <w:szCs w:val="20"/>
              </w:rPr>
            </w:pPr>
          </w:p>
        </w:tc>
      </w:tr>
      <w:tr w:rsidR="00A80956" w:rsidRPr="007E1E0D" w14:paraId="44868AF3" w14:textId="77777777" w:rsidTr="00F709C0">
        <w:trPr>
          <w:trHeight w:val="120"/>
        </w:trPr>
        <w:tc>
          <w:tcPr>
            <w:tcW w:w="0" w:type="auto"/>
          </w:tcPr>
          <w:p w14:paraId="2F26C9F2" w14:textId="77777777" w:rsidR="00A80956" w:rsidRPr="00A9230A" w:rsidRDefault="00A80956" w:rsidP="00F709C0">
            <w:pPr>
              <w:pStyle w:val="Text"/>
              <w:jc w:val="center"/>
              <w:rPr>
                <w:color w:val="FF0000"/>
                <w:sz w:val="20"/>
                <w:szCs w:val="20"/>
              </w:rPr>
            </w:pPr>
            <w:r w:rsidRPr="00F709C0">
              <w:rPr>
                <w:sz w:val="20"/>
                <w:szCs w:val="20"/>
              </w:rPr>
              <w:t>prvotní identifikátor</w:t>
            </w:r>
          </w:p>
        </w:tc>
        <w:tc>
          <w:tcPr>
            <w:tcW w:w="0" w:type="auto"/>
          </w:tcPr>
          <w:p w14:paraId="7E1E212D" w14:textId="77777777" w:rsidR="00A80956" w:rsidRPr="007E1E0D" w:rsidRDefault="00A80956" w:rsidP="00F709C0">
            <w:pPr>
              <w:pStyle w:val="Text"/>
              <w:jc w:val="center"/>
              <w:rPr>
                <w:sz w:val="20"/>
                <w:szCs w:val="20"/>
              </w:rPr>
            </w:pPr>
          </w:p>
        </w:tc>
        <w:tc>
          <w:tcPr>
            <w:tcW w:w="0" w:type="auto"/>
          </w:tcPr>
          <w:p w14:paraId="64EBC8E3" w14:textId="77777777" w:rsidR="00A80956" w:rsidRPr="007E1E0D" w:rsidRDefault="00A80956" w:rsidP="00F709C0">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4C6EF5DE" w:rsidR="00BA2E92" w:rsidRPr="0008310A" w:rsidRDefault="00975CC7" w:rsidP="00BA2E92">
      <w:pPr>
        <w:spacing w:after="0" w:line="288" w:lineRule="auto"/>
        <w:jc w:val="center"/>
        <w:rPr>
          <w:rFonts w:ascii="Arial" w:hAnsi="Arial" w:cs="Arial"/>
          <w:b/>
          <w:sz w:val="24"/>
          <w:szCs w:val="24"/>
        </w:rPr>
      </w:pPr>
      <w:r w:rsidRPr="0008310A">
        <w:rPr>
          <w:rFonts w:ascii="Arial" w:hAnsi="Arial" w:cs="Arial"/>
          <w:b/>
          <w:sz w:val="24"/>
          <w:szCs w:val="24"/>
        </w:rPr>
        <w:t>vrchního ministerského rady</w:t>
      </w:r>
    </w:p>
    <w:p w14:paraId="60939654" w14:textId="77777777" w:rsidR="00BA2E92" w:rsidRPr="0008310A" w:rsidRDefault="00BA2E92" w:rsidP="00BA2E92">
      <w:pPr>
        <w:spacing w:after="0" w:line="288" w:lineRule="auto"/>
        <w:jc w:val="both"/>
        <w:rPr>
          <w:rFonts w:ascii="Arial" w:hAnsi="Arial" w:cs="Arial"/>
        </w:rPr>
      </w:pPr>
    </w:p>
    <w:p w14:paraId="18FB0D01" w14:textId="7FFB6060" w:rsidR="00BA2E92" w:rsidRPr="0008310A" w:rsidRDefault="00BA2E92" w:rsidP="00BA2E92">
      <w:pPr>
        <w:spacing w:after="0" w:line="288" w:lineRule="auto"/>
        <w:ind w:left="5670"/>
        <w:rPr>
          <w:rFonts w:ascii="Arial" w:hAnsi="Arial" w:cs="Arial"/>
        </w:rPr>
      </w:pPr>
      <w:r w:rsidRPr="0008310A">
        <w:rPr>
          <w:rFonts w:ascii="Arial" w:hAnsi="Arial" w:cs="Arial"/>
        </w:rPr>
        <w:t xml:space="preserve">č.j.: </w:t>
      </w:r>
      <w:r w:rsidR="00975CC7" w:rsidRPr="0008310A">
        <w:rPr>
          <w:rFonts w:ascii="Arial" w:hAnsi="Arial" w:cs="Arial"/>
        </w:rPr>
        <w:t>MV-58993-3/PST-2024</w:t>
      </w:r>
    </w:p>
    <w:p w14:paraId="722E95D5" w14:textId="465D2F58" w:rsidR="00BA2E92" w:rsidRPr="0008310A" w:rsidRDefault="00BA2E92" w:rsidP="00BA2E92">
      <w:pPr>
        <w:spacing w:after="0" w:line="288" w:lineRule="auto"/>
        <w:ind w:left="5670"/>
        <w:rPr>
          <w:rFonts w:ascii="Arial" w:hAnsi="Arial" w:cs="Arial"/>
        </w:rPr>
      </w:pPr>
      <w:r w:rsidRPr="0008310A">
        <w:rPr>
          <w:rFonts w:ascii="Arial" w:hAnsi="Arial" w:cs="Arial"/>
        </w:rPr>
        <w:t xml:space="preserve">Praha dne </w:t>
      </w:r>
      <w:r w:rsidR="00975CC7" w:rsidRPr="0008310A">
        <w:rPr>
          <w:rFonts w:ascii="Arial" w:hAnsi="Arial" w:cs="Arial"/>
        </w:rPr>
        <w:t>16. dubna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5FFB7F62"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řízení na obsazení </w:t>
      </w:r>
      <w:r w:rsidRPr="0008310A">
        <w:rPr>
          <w:rFonts w:ascii="Arial" w:eastAsia="Times New Roman" w:hAnsi="Arial" w:cs="Arial"/>
        </w:rPr>
        <w:t xml:space="preserve">služebního místa </w:t>
      </w:r>
      <w:r w:rsidR="00975CC7" w:rsidRPr="0008310A">
        <w:rPr>
          <w:rFonts w:ascii="Arial" w:hAnsi="Arial" w:cs="Arial"/>
          <w:b/>
        </w:rPr>
        <w:t>vrchního ministerského rady</w:t>
      </w:r>
      <w:r w:rsidRPr="0008310A">
        <w:rPr>
          <w:rFonts w:ascii="Arial" w:eastAsia="Times New Roman" w:hAnsi="Arial" w:cs="Arial"/>
        </w:rPr>
        <w:t xml:space="preserve"> v oddělení </w:t>
      </w:r>
      <w:r w:rsidR="00975CC7" w:rsidRPr="0008310A">
        <w:rPr>
          <w:rFonts w:ascii="Arial" w:hAnsi="Arial" w:cs="Arial"/>
          <w:b/>
        </w:rPr>
        <w:t>realizace programů</w:t>
      </w:r>
      <w:r w:rsidRPr="0008310A">
        <w:rPr>
          <w:rFonts w:ascii="Arial" w:eastAsia="Times New Roman" w:hAnsi="Arial" w:cs="Arial"/>
          <w:b/>
        </w:rPr>
        <w:t xml:space="preserve"> </w:t>
      </w:r>
      <w:r w:rsidRPr="0008310A">
        <w:rPr>
          <w:rFonts w:ascii="Arial" w:eastAsia="Times New Roman" w:hAnsi="Arial" w:cs="Arial"/>
        </w:rPr>
        <w:t xml:space="preserve">odboru </w:t>
      </w:r>
      <w:r w:rsidR="00975CC7" w:rsidRPr="0008310A">
        <w:rPr>
          <w:rFonts w:ascii="Arial" w:hAnsi="Arial" w:cs="Arial"/>
          <w:b/>
        </w:rPr>
        <w:t>fondů, strategií a projektového řízení</w:t>
      </w:r>
      <w:r w:rsidR="001D6ECD" w:rsidRPr="0008310A">
        <w:rPr>
          <w:rFonts w:ascii="Arial" w:hAnsi="Arial" w:cs="Arial"/>
          <w:b/>
        </w:rPr>
        <w:t xml:space="preserve">, </w:t>
      </w:r>
      <w:r w:rsidR="001D6ECD" w:rsidRPr="0008310A">
        <w:rPr>
          <w:rFonts w:ascii="Arial" w:eastAsia="Times New Roman" w:hAnsi="Arial" w:cs="Arial"/>
          <w:b/>
          <w:lang w:eastAsia="cs-CZ"/>
        </w:rPr>
        <w:t>ID</w:t>
      </w:r>
      <w:r w:rsidR="001D6ECD" w:rsidRPr="0008310A">
        <w:rPr>
          <w:rFonts w:ascii="Arial" w:eastAsia="Times New Roman" w:hAnsi="Arial" w:cs="Arial"/>
          <w:lang w:eastAsia="cs-CZ"/>
        </w:rPr>
        <w:t xml:space="preserve"> </w:t>
      </w:r>
      <w:r w:rsidR="00975CC7" w:rsidRPr="0008310A">
        <w:rPr>
          <w:rFonts w:ascii="Arial" w:hAnsi="Arial" w:cs="Arial"/>
          <w:b/>
        </w:rPr>
        <w:t>30374241</w:t>
      </w:r>
      <w:r w:rsidRPr="0008310A">
        <w:rPr>
          <w:rFonts w:ascii="Arial" w:eastAsia="Times New Roman" w:hAnsi="Arial" w:cs="Arial"/>
        </w:rPr>
        <w:t xml:space="preserve"> služebního úřadu Ministerstvo vnitra ve </w:t>
      </w:r>
      <w:r w:rsidR="00975CC7" w:rsidRPr="0008310A">
        <w:rPr>
          <w:rFonts w:ascii="Arial" w:eastAsia="Times New Roman" w:hAnsi="Arial" w:cs="Arial"/>
          <w:b/>
        </w:rPr>
        <w:t>14. platové tříd</w:t>
      </w:r>
      <w:r w:rsidR="0008310A" w:rsidRPr="0008310A">
        <w:rPr>
          <w:rFonts w:ascii="Arial" w:eastAsia="Times New Roman" w:hAnsi="Arial" w:cs="Arial"/>
          <w:b/>
        </w:rPr>
        <w:t>ě</w:t>
      </w:r>
      <w:r w:rsidRPr="0008310A">
        <w:rPr>
          <w:rFonts w:ascii="Arial" w:eastAsia="Times New Roman" w:hAnsi="Arial" w:cs="Arial"/>
        </w:rPr>
        <w:t xml:space="preserve"> s termínem podání žádosti do </w:t>
      </w:r>
      <w:r w:rsidR="00975CC7" w:rsidRPr="0008310A">
        <w:rPr>
          <w:rFonts w:ascii="Arial" w:hAnsi="Arial" w:cs="Arial"/>
          <w:b/>
        </w:rPr>
        <w:t>6. května 2024</w:t>
      </w:r>
      <w:r w:rsidRPr="0008310A">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4C507D4C"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w:t>
      </w:r>
      <w:r w:rsidRPr="00F04DB8">
        <w:rPr>
          <w:rFonts w:ascii="Arial" w:hAnsi="Arial" w:cs="Arial"/>
        </w:rPr>
        <w:t xml:space="preserve">služebního místa </w:t>
      </w:r>
      <w:r w:rsidR="00975CC7" w:rsidRPr="00F04DB8">
        <w:rPr>
          <w:rFonts w:ascii="Arial" w:hAnsi="Arial" w:cs="Arial"/>
          <w:b/>
        </w:rPr>
        <w:t>vrchního ministerského rady</w:t>
      </w:r>
      <w:r w:rsidRPr="00F04DB8">
        <w:rPr>
          <w:rFonts w:ascii="Arial" w:hAnsi="Arial" w:cs="Arial"/>
          <w:b/>
        </w:rPr>
        <w:t xml:space="preserve"> v oddělení </w:t>
      </w:r>
      <w:r w:rsidR="00975CC7" w:rsidRPr="00F04DB8">
        <w:rPr>
          <w:rFonts w:ascii="Arial" w:hAnsi="Arial" w:cs="Arial"/>
          <w:b/>
        </w:rPr>
        <w:t>realizace programů</w:t>
      </w:r>
      <w:r w:rsidRPr="00F04DB8">
        <w:rPr>
          <w:rFonts w:ascii="Arial" w:hAnsi="Arial" w:cs="Arial"/>
          <w:b/>
        </w:rPr>
        <w:t xml:space="preserve"> odboru </w:t>
      </w:r>
      <w:r w:rsidR="00975CC7" w:rsidRPr="00F04DB8">
        <w:rPr>
          <w:rFonts w:ascii="Arial" w:hAnsi="Arial" w:cs="Arial"/>
          <w:b/>
        </w:rPr>
        <w:t>fondů, strategií a projektového řízení</w:t>
      </w:r>
      <w:r w:rsidRPr="00F04DB8">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4825F836"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 xml:space="preserve">projektový management z oblasti evropských fondů (Národní plán obnovy), </w:t>
      </w:r>
    </w:p>
    <w:p w14:paraId="43593FD3"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 xml:space="preserve">ověřování a schvalování způsobilých výdajů jednotlivých projektů, příprava pro certifikaci, vypracování přehledů čerpání, kalkulace výdajů, </w:t>
      </w:r>
    </w:p>
    <w:p w14:paraId="56F521BE"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 xml:space="preserve">zabezpečení kontroly všech typů monitorovacích zpráv, žádostí o platbu a změnových rozhodnutí, </w:t>
      </w:r>
    </w:p>
    <w:p w14:paraId="7A19A3FD"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 xml:space="preserve">odpovědnost za přípravu, kontrolu a kompletaci podkladů pro vydání právních aktů, </w:t>
      </w:r>
    </w:p>
    <w:p w14:paraId="72E3F15E"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 xml:space="preserve">zajištění informačních a komunikačních požadavků, </w:t>
      </w:r>
    </w:p>
    <w:p w14:paraId="1C2B4EFF" w14:textId="77777777" w:rsidR="009A3EAF"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komunikace v anglickém jazyce slovem i písmem,</w:t>
      </w:r>
    </w:p>
    <w:p w14:paraId="62B22A8E" w14:textId="5569589E" w:rsidR="00BA2E92" w:rsidRPr="009A3EAF" w:rsidRDefault="009A3EAF" w:rsidP="009A3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3EAF">
        <w:rPr>
          <w:rFonts w:ascii="Arial" w:eastAsia="Times New Roman" w:hAnsi="Arial" w:cs="Arial"/>
          <w:lang w:eastAsia="cs-CZ"/>
        </w:rPr>
        <w:t>jedná se o služební místo zřízené v rámci subkomponenty 4.1.4 Zefektivnění a posílení implementace NPO.</w:t>
      </w:r>
    </w:p>
    <w:p w14:paraId="29A0C2A6" w14:textId="59B9A93F" w:rsidR="00BA2E92" w:rsidRPr="000831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8310A">
        <w:rPr>
          <w:rFonts w:ascii="Arial" w:eastAsia="Times New Roman" w:hAnsi="Arial" w:cs="Arial"/>
          <w:b/>
          <w:bCs/>
          <w:sz w:val="24"/>
          <w:lang w:eastAsia="cs-CZ"/>
        </w:rPr>
        <w:t>Obor služby</w:t>
      </w:r>
    </w:p>
    <w:p w14:paraId="17582AA1" w14:textId="45798DC6" w:rsidR="00BA2E92" w:rsidRPr="0008310A" w:rsidRDefault="00975CC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8310A">
        <w:rPr>
          <w:rFonts w:ascii="Arial" w:hAnsi="Arial" w:cs="Arial"/>
          <w:i/>
        </w:rPr>
        <w:t xml:space="preserve">38. Společné evropské politiky podpory a pomoci a evropské strukturální, investiční </w:t>
      </w:r>
      <w:r w:rsidR="009A3EAF">
        <w:rPr>
          <w:rFonts w:ascii="Arial" w:hAnsi="Arial" w:cs="Arial"/>
          <w:i/>
        </w:rPr>
        <w:br/>
      </w:r>
      <w:r w:rsidRPr="0008310A">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25E407B5" w14:textId="77777777" w:rsidR="00AC58CA" w:rsidRPr="00AC58CA" w:rsidRDefault="00BA2E92" w:rsidP="003C561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identifikační </w:t>
      </w:r>
      <w:r w:rsidRPr="00D959B2">
        <w:rPr>
          <w:rFonts w:ascii="Arial" w:eastAsia="Times New Roman" w:hAnsi="Arial" w:cs="Arial"/>
          <w:lang w:eastAsia="cs-CZ"/>
        </w:rPr>
        <w:t xml:space="preserve">číslo služebního místa: </w:t>
      </w:r>
      <w:r w:rsidRPr="00D959B2">
        <w:rPr>
          <w:rFonts w:ascii="Arial" w:eastAsia="Times New Roman" w:hAnsi="Arial" w:cs="Arial"/>
          <w:b/>
          <w:lang w:eastAsia="cs-CZ"/>
        </w:rPr>
        <w:t>ID</w:t>
      </w:r>
      <w:r w:rsidRPr="00D959B2">
        <w:rPr>
          <w:rFonts w:ascii="Arial" w:eastAsia="Times New Roman" w:hAnsi="Arial" w:cs="Arial"/>
          <w:lang w:eastAsia="cs-CZ"/>
        </w:rPr>
        <w:t xml:space="preserve"> </w:t>
      </w:r>
      <w:r w:rsidR="00975CC7" w:rsidRPr="00D959B2">
        <w:rPr>
          <w:rFonts w:ascii="Arial" w:hAnsi="Arial" w:cs="Arial"/>
          <w:b/>
        </w:rPr>
        <w:t>30374241</w:t>
      </w:r>
    </w:p>
    <w:p w14:paraId="47465E92" w14:textId="70FC9B70" w:rsidR="00BA2E92" w:rsidRPr="00AC58CA" w:rsidRDefault="00BA2E92" w:rsidP="003C561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C58CA">
        <w:rPr>
          <w:rFonts w:ascii="Arial" w:eastAsia="Times New Roman" w:hAnsi="Arial" w:cs="Arial"/>
          <w:lang w:eastAsia="cs-CZ"/>
        </w:rPr>
        <w:lastRenderedPageBreak/>
        <w:t xml:space="preserve">služební poměr na dobu </w:t>
      </w:r>
      <w:r w:rsidR="003C561B" w:rsidRPr="00AC58CA">
        <w:rPr>
          <w:rFonts w:ascii="Arial" w:hAnsi="Arial" w:cs="Arial"/>
          <w:b/>
        </w:rPr>
        <w:t>určitou s dobou trvání do 31. prosince 2026 a to po dobu realizace projektu „Technická asistence NPO“ s registračním číslem CZ.31.7.0/0.0/0.0/23_103/00084</w:t>
      </w:r>
    </w:p>
    <w:p w14:paraId="71A6EC0A" w14:textId="15E00FD4" w:rsidR="00BA2E92" w:rsidRPr="00D959B2" w:rsidRDefault="00BA2E92" w:rsidP="00AC58CA">
      <w:pPr>
        <w:numPr>
          <w:ilvl w:val="0"/>
          <w:numId w:val="17"/>
        </w:numPr>
        <w:tabs>
          <w:tab w:val="num" w:pos="426"/>
        </w:tabs>
        <w:spacing w:before="100" w:beforeAutospacing="1" w:after="100" w:afterAutospacing="1" w:line="288" w:lineRule="auto"/>
        <w:ind w:left="425" w:hanging="425"/>
        <w:jc w:val="both"/>
        <w:rPr>
          <w:rFonts w:ascii="Arial" w:eastAsia="Times New Roman" w:hAnsi="Arial" w:cs="Arial"/>
          <w:b/>
          <w:lang w:eastAsia="cs-CZ"/>
        </w:rPr>
      </w:pPr>
      <w:r>
        <w:rPr>
          <w:rFonts w:ascii="Arial" w:eastAsia="Times New Roman" w:hAnsi="Arial" w:cs="Arial"/>
          <w:lang w:eastAsia="cs-CZ"/>
        </w:rPr>
        <w:t xml:space="preserve">místo </w:t>
      </w:r>
      <w:r w:rsidRPr="00D959B2">
        <w:rPr>
          <w:rFonts w:ascii="Arial" w:eastAsia="Times New Roman" w:hAnsi="Arial" w:cs="Arial"/>
          <w:lang w:eastAsia="cs-CZ"/>
        </w:rPr>
        <w:t xml:space="preserve">výkonu služby: </w:t>
      </w:r>
      <w:r w:rsidR="00975CC7" w:rsidRPr="00D959B2">
        <w:rPr>
          <w:rFonts w:ascii="Arial" w:hAnsi="Arial" w:cs="Arial"/>
          <w:b/>
        </w:rPr>
        <w:t>Praha</w:t>
      </w:r>
    </w:p>
    <w:p w14:paraId="2BBA3624" w14:textId="77777777" w:rsidR="00BA2E92" w:rsidRPr="00D959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959B2">
        <w:rPr>
          <w:rFonts w:ascii="Arial" w:eastAsia="Times New Roman" w:hAnsi="Arial" w:cs="Arial"/>
          <w:lang w:eastAsia="cs-CZ"/>
        </w:rPr>
        <w:t xml:space="preserve">služební doba: </w:t>
      </w:r>
      <w:r w:rsidRPr="00D959B2">
        <w:rPr>
          <w:rFonts w:ascii="Arial" w:eastAsia="Times New Roman" w:hAnsi="Arial" w:cs="Arial"/>
          <w:b/>
          <w:lang w:eastAsia="cs-CZ"/>
        </w:rPr>
        <w:t>40 hodin týdně (1,0)</w:t>
      </w:r>
    </w:p>
    <w:p w14:paraId="21BBDC52" w14:textId="33F316B5" w:rsidR="00BA2E92" w:rsidRPr="00D959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Pr>
          <w:rFonts w:ascii="Arial" w:eastAsia="Times New Roman" w:hAnsi="Arial" w:cs="Arial"/>
          <w:lang w:eastAsia="cs-CZ"/>
        </w:rPr>
        <w:t xml:space="preserve">předpokládaný nástup do </w:t>
      </w:r>
      <w:r w:rsidRPr="00D959B2">
        <w:rPr>
          <w:rFonts w:ascii="Arial" w:eastAsia="Times New Roman" w:hAnsi="Arial" w:cs="Arial"/>
          <w:lang w:eastAsia="cs-CZ"/>
        </w:rPr>
        <w:t xml:space="preserve">služby: </w:t>
      </w:r>
      <w:r w:rsidR="00975CC7" w:rsidRPr="00D959B2">
        <w:rPr>
          <w:rFonts w:ascii="Arial" w:hAnsi="Arial" w:cs="Arial"/>
          <w:b/>
        </w:rPr>
        <w:t>červene</w:t>
      </w:r>
      <w:r w:rsidR="00D959B2" w:rsidRPr="00D959B2">
        <w:rPr>
          <w:rFonts w:ascii="Arial" w:hAnsi="Arial" w:cs="Arial"/>
          <w:b/>
        </w:rPr>
        <w:t>c</w:t>
      </w:r>
      <w:r w:rsidR="00975CC7" w:rsidRPr="00D959B2">
        <w:rPr>
          <w:rFonts w:ascii="Arial" w:hAnsi="Arial" w:cs="Arial"/>
          <w:b/>
        </w:rPr>
        <w:t xml:space="preserve"> 2024</w:t>
      </w:r>
    </w:p>
    <w:p w14:paraId="3EFFF614" w14:textId="4F1DBC4E" w:rsidR="00BA2E92" w:rsidRPr="00D959B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959B2">
        <w:rPr>
          <w:rFonts w:ascii="Arial" w:eastAsia="Times New Roman" w:hAnsi="Arial" w:cs="Arial"/>
          <w:lang w:eastAsia="cs-CZ"/>
        </w:rPr>
        <w:t xml:space="preserve">termín pro podávání žádostí do </w:t>
      </w:r>
      <w:r w:rsidR="00975CC7" w:rsidRPr="00D959B2">
        <w:rPr>
          <w:rFonts w:ascii="Arial" w:hAnsi="Arial" w:cs="Arial"/>
          <w:b/>
        </w:rPr>
        <w:t>6. května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0419896" w:rsidR="00BA2E92" w:rsidRPr="00F5340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5340B">
        <w:rPr>
          <w:rFonts w:ascii="Arial" w:hAnsi="Arial" w:cs="Arial"/>
        </w:rPr>
        <w:t>služební</w:t>
      </w:r>
      <w:r w:rsidRPr="00F5340B">
        <w:rPr>
          <w:rFonts w:ascii="Arial" w:eastAsia="Times New Roman" w:hAnsi="Arial" w:cs="Arial"/>
          <w:lang w:eastAsia="cs-CZ"/>
        </w:rPr>
        <w:t xml:space="preserve"> místo je zařazeno do </w:t>
      </w:r>
      <w:r w:rsidR="00975CC7" w:rsidRPr="00F5340B">
        <w:rPr>
          <w:rFonts w:ascii="Arial" w:hAnsi="Arial" w:cs="Arial"/>
          <w:b/>
        </w:rPr>
        <w:t>14.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7027F0CA" w:rsidR="00BA2E92" w:rsidRDefault="00BA2E92" w:rsidP="00BA2E92">
      <w:pPr>
        <w:spacing w:line="288" w:lineRule="auto"/>
        <w:jc w:val="both"/>
        <w:rPr>
          <w:rFonts w:ascii="Arial" w:hAnsi="Arial" w:cs="Arial"/>
          <w:b/>
          <w:color w:val="FF0000"/>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sidRPr="00E10112">
        <w:rPr>
          <w:rFonts w:ascii="Arial" w:hAnsi="Arial" w:cs="Arial"/>
        </w:rPr>
        <w:t>jen</w:t>
      </w:r>
      <w:r w:rsidRPr="00E10112">
        <w:rPr>
          <w:rFonts w:ascii="Arial" w:eastAsia="Times New Roman" w:hAnsi="Arial" w:cs="Arial"/>
          <w:lang w:eastAsia="cs-CZ"/>
        </w:rPr>
        <w:t xml:space="preserve"> „</w:t>
      </w:r>
      <w:r w:rsidRPr="00E10112">
        <w:rPr>
          <w:rFonts w:ascii="Arial" w:hAnsi="Arial" w:cs="Arial"/>
        </w:rPr>
        <w:t>žádost</w:t>
      </w:r>
      <w:r w:rsidRPr="00E10112">
        <w:rPr>
          <w:rFonts w:ascii="Arial" w:eastAsia="Times New Roman" w:hAnsi="Arial" w:cs="Arial"/>
          <w:lang w:eastAsia="cs-CZ"/>
        </w:rPr>
        <w:t>“)</w:t>
      </w:r>
      <w:r w:rsidRPr="00E10112">
        <w:rPr>
          <w:rFonts w:ascii="Arial" w:hAnsi="Arial" w:cs="Arial"/>
          <w:b/>
        </w:rPr>
        <w:t xml:space="preserve"> doručené </w:t>
      </w:r>
      <w:r w:rsidRPr="00E10112">
        <w:rPr>
          <w:rFonts w:ascii="Arial" w:hAnsi="Arial" w:cs="Arial"/>
        </w:rPr>
        <w:t xml:space="preserve">ve lhůtě </w:t>
      </w:r>
      <w:r w:rsidRPr="00E10112">
        <w:rPr>
          <w:rFonts w:ascii="Arial" w:hAnsi="Arial" w:cs="Arial"/>
          <w:b/>
        </w:rPr>
        <w:t>do </w:t>
      </w:r>
      <w:r w:rsidR="00975CC7" w:rsidRPr="00E10112">
        <w:rPr>
          <w:rFonts w:ascii="Arial" w:hAnsi="Arial" w:cs="Arial"/>
          <w:b/>
        </w:rPr>
        <w:t>6. května 2024</w:t>
      </w:r>
      <w:r w:rsidRPr="00E10112">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27417245" w:rsidR="00BA2E92" w:rsidRPr="00E10112" w:rsidRDefault="00BA2E92" w:rsidP="00BA2E92">
      <w:pPr>
        <w:spacing w:line="288" w:lineRule="auto"/>
        <w:jc w:val="both"/>
        <w:rPr>
          <w:rFonts w:ascii="Arial" w:hAnsi="Arial" w:cs="Arial"/>
        </w:rPr>
      </w:pPr>
      <w:r w:rsidRPr="00E10112">
        <w:rPr>
          <w:rFonts w:ascii="Arial" w:hAnsi="Arial" w:cs="Arial"/>
        </w:rPr>
        <w:t xml:space="preserve">Obálka, resp. datová zpráva, obsahující žádost včetně požadovaných příloh musí být označena slovem „Neotevírat“ a slovy „Výběrové řízení na služební místo </w:t>
      </w:r>
      <w:r w:rsidR="00975CC7" w:rsidRPr="00E10112">
        <w:rPr>
          <w:rFonts w:ascii="Arial" w:hAnsi="Arial" w:cs="Arial"/>
        </w:rPr>
        <w:t>vrchního ministerského rady</w:t>
      </w:r>
      <w:r w:rsidR="00A87C7C" w:rsidRPr="00E10112">
        <w:rPr>
          <w:rFonts w:ascii="Arial" w:hAnsi="Arial" w:cs="Arial"/>
        </w:rPr>
        <w:t xml:space="preserve"> v oddělení </w:t>
      </w:r>
      <w:r w:rsidR="00975CC7" w:rsidRPr="00E10112">
        <w:rPr>
          <w:rFonts w:ascii="Arial" w:hAnsi="Arial" w:cs="Arial"/>
        </w:rPr>
        <w:t>realizace programů</w:t>
      </w:r>
      <w:r w:rsidR="00A87C7C" w:rsidRPr="00E10112">
        <w:rPr>
          <w:rFonts w:ascii="Arial" w:hAnsi="Arial" w:cs="Arial"/>
        </w:rPr>
        <w:t xml:space="preserve"> odboru </w:t>
      </w:r>
      <w:r w:rsidR="00975CC7" w:rsidRPr="00E10112">
        <w:rPr>
          <w:rFonts w:ascii="Arial" w:hAnsi="Arial" w:cs="Arial"/>
        </w:rPr>
        <w:t>fondů, strategií a projektového řízení</w:t>
      </w:r>
      <w:r w:rsidRPr="00E10112">
        <w:rPr>
          <w:rFonts w:ascii="Arial" w:hAnsi="Arial" w:cs="Arial"/>
        </w:rPr>
        <w:t xml:space="preserve">, č.j.: </w:t>
      </w:r>
      <w:r w:rsidR="00975CC7" w:rsidRPr="00E10112">
        <w:rPr>
          <w:rFonts w:ascii="Arial" w:hAnsi="Arial" w:cs="Arial"/>
        </w:rPr>
        <w:t>MV-58993-3/PST-2024</w:t>
      </w:r>
      <w:r w:rsidRPr="00E10112">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2B28392"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65E5172C" w:rsidR="00BA2E9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dosáhl/do</w:t>
      </w:r>
      <w:r w:rsidRPr="00DC10ED">
        <w:rPr>
          <w:rFonts w:ascii="Arial" w:hAnsi="Arial" w:cs="Arial"/>
        </w:rPr>
        <w:t>sáhla vzdělání stanoveného zákonem pro toto služební místo [§ 25 odst. 1 písm. e) zákona</w:t>
      </w:r>
      <w:r w:rsidRPr="00DC10ED">
        <w:t xml:space="preserve"> </w:t>
      </w:r>
      <w:r w:rsidRPr="00DC10ED">
        <w:rPr>
          <w:rFonts w:ascii="Arial" w:hAnsi="Arial" w:cs="Arial"/>
        </w:rPr>
        <w:t xml:space="preserve">o státní službě], tj. </w:t>
      </w:r>
      <w:r w:rsidR="00975CC7" w:rsidRPr="00DC10ED">
        <w:rPr>
          <w:rFonts w:ascii="Arial" w:hAnsi="Arial" w:cs="Arial"/>
        </w:rPr>
        <w:t>vysokoškolského vzdělání v magisterském studijním programu</w:t>
      </w:r>
      <w:r w:rsidRPr="00DC10ED">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6A2B364"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6DC71C7F" w14:textId="557F1C43" w:rsidR="00782F4E" w:rsidRPr="009D0788" w:rsidRDefault="00782F4E" w:rsidP="00782F4E">
      <w:pPr>
        <w:pStyle w:val="Odstavecseseznamem"/>
        <w:numPr>
          <w:ilvl w:val="0"/>
          <w:numId w:val="21"/>
        </w:numPr>
        <w:spacing w:after="120" w:line="288" w:lineRule="auto"/>
        <w:ind w:left="357" w:hanging="357"/>
        <w:jc w:val="both"/>
        <w:rPr>
          <w:rFonts w:ascii="Arial" w:hAnsi="Arial" w:cs="Arial"/>
        </w:rPr>
      </w:pPr>
      <w:r>
        <w:rPr>
          <w:rFonts w:ascii="Arial" w:hAnsi="Arial" w:cs="Arial"/>
        </w:rPr>
        <w:t>splňuje jiný požadavek stanovený podle § 25 odst. 5 písm. a) zákona o státní službě a společným služebním předpisem nejvyššího státního tajemníka a státního tajemníka v </w:t>
      </w:r>
      <w:r w:rsidRPr="009D0788">
        <w:rPr>
          <w:rFonts w:ascii="Arial" w:hAnsi="Arial" w:cs="Arial"/>
        </w:rPr>
        <w:t xml:space="preserve">Ministerstvu vnitra č. </w:t>
      </w:r>
      <w:r w:rsidR="004F0382">
        <w:rPr>
          <w:rFonts w:ascii="Arial" w:hAnsi="Arial" w:cs="Arial"/>
        </w:rPr>
        <w:t>5</w:t>
      </w:r>
      <w:r w:rsidRPr="009D0788">
        <w:rPr>
          <w:rFonts w:ascii="Arial" w:hAnsi="Arial" w:cs="Arial"/>
        </w:rPr>
        <w:t>/202</w:t>
      </w:r>
      <w:r w:rsidR="004F0382">
        <w:rPr>
          <w:rFonts w:ascii="Arial" w:hAnsi="Arial" w:cs="Arial"/>
        </w:rPr>
        <w:t>4</w:t>
      </w:r>
      <w:r w:rsidRPr="009D0788">
        <w:rPr>
          <w:rFonts w:ascii="Arial" w:hAnsi="Arial" w:cs="Arial"/>
        </w:rPr>
        <w:t>, o stanovení požadavků na služební a pracovní místa na Ministerstvu vnitra, kterým je</w:t>
      </w:r>
    </w:p>
    <w:p w14:paraId="0A9D292E" w14:textId="77777777" w:rsidR="00782F4E" w:rsidRPr="009D0788" w:rsidRDefault="00782F4E" w:rsidP="00782F4E">
      <w:pPr>
        <w:pStyle w:val="Odstavecseseznamem"/>
        <w:numPr>
          <w:ilvl w:val="0"/>
          <w:numId w:val="24"/>
        </w:numPr>
        <w:spacing w:before="120" w:after="120" w:line="288" w:lineRule="auto"/>
        <w:ind w:left="1066" w:hanging="357"/>
        <w:jc w:val="both"/>
        <w:rPr>
          <w:rFonts w:ascii="Arial" w:hAnsi="Arial" w:cs="Arial"/>
        </w:rPr>
      </w:pPr>
      <w:r w:rsidRPr="009D0788">
        <w:rPr>
          <w:rFonts w:ascii="Arial" w:hAnsi="Arial" w:cs="Arial"/>
          <w:b/>
          <w:bCs/>
        </w:rPr>
        <w:t>úroveň znalosti anglického jazyka</w:t>
      </w:r>
      <w:r w:rsidRPr="009D0788">
        <w:rPr>
          <w:rFonts w:ascii="Arial" w:hAnsi="Arial" w:cs="Arial"/>
        </w:rPr>
        <w:t xml:space="preserve"> odpovídající alespoň 2. stupni znalosti cizího jazyka; </w:t>
      </w:r>
    </w:p>
    <w:p w14:paraId="14F047BC" w14:textId="6F2A6EE6" w:rsidR="00782F4E" w:rsidRPr="00782F4E" w:rsidRDefault="00782F4E" w:rsidP="00232FF2">
      <w:pPr>
        <w:spacing w:after="120" w:line="288" w:lineRule="auto"/>
        <w:ind w:left="426"/>
        <w:jc w:val="both"/>
        <w:rPr>
          <w:rFonts w:ascii="Arial" w:hAnsi="Arial" w:cs="Arial"/>
          <w:i/>
          <w:iCs/>
          <w:sz w:val="20"/>
          <w:szCs w:val="18"/>
        </w:rPr>
      </w:pPr>
      <w:r w:rsidRPr="009D078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D0788">
          <w:rPr>
            <w:rStyle w:val="Hypertextovodkaz"/>
            <w:rFonts w:ascii="Arial" w:hAnsi="Arial" w:cs="Arial"/>
            <w:i/>
            <w:iCs/>
            <w:color w:val="auto"/>
            <w:sz w:val="20"/>
            <w:szCs w:val="18"/>
          </w:rPr>
          <w:t>Seznamu standardizovaných jazykových zkoušek úroveň znalosti cizího jazyka</w:t>
        </w:r>
      </w:hyperlink>
      <w:r w:rsidRPr="009D078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D0788">
          <w:rPr>
            <w:rStyle w:val="Hypertextovodkaz"/>
            <w:rFonts w:ascii="Arial" w:hAnsi="Arial" w:cs="Arial"/>
            <w:i/>
            <w:iCs/>
            <w:color w:val="auto"/>
            <w:sz w:val="20"/>
            <w:szCs w:val="18"/>
          </w:rPr>
          <w:t>stanovisku sekce pro státní službu Ministerstva vnitra</w:t>
        </w:r>
      </w:hyperlink>
      <w:r w:rsidRPr="009D0788">
        <w:rPr>
          <w:rFonts w:ascii="Arial" w:hAnsi="Arial" w:cs="Arial"/>
          <w:i/>
          <w:iCs/>
          <w:sz w:val="20"/>
          <w:szCs w:val="18"/>
        </w:rPr>
        <w:t>.</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lastRenderedPageBreak/>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69963F0C" w14:textId="3B16F07D" w:rsidR="00BA2E92" w:rsidRPr="00996396" w:rsidRDefault="00BA2E92" w:rsidP="00BA2E92">
      <w:pPr>
        <w:spacing w:after="120" w:line="288" w:lineRule="auto"/>
        <w:jc w:val="both"/>
        <w:rPr>
          <w:rFonts w:ascii="Arial" w:hAnsi="Arial" w:cs="Arial"/>
          <w:bCs/>
        </w:rPr>
      </w:pPr>
      <w:r w:rsidRPr="00996396">
        <w:rPr>
          <w:rFonts w:ascii="Arial" w:hAnsi="Arial" w:cs="Arial"/>
          <w:bCs/>
        </w:rPr>
        <w:t>Provedení pohovoru v náhradním termínu je vyloučeno.</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6E7AE504" w14:textId="77777777" w:rsidR="00BA2E92" w:rsidRDefault="00BA2E92" w:rsidP="00BA2E92">
      <w:pPr>
        <w:spacing w:after="0" w:line="288" w:lineRule="auto"/>
        <w:contextualSpacing/>
        <w:jc w:val="both"/>
        <w:rPr>
          <w:rFonts w:ascii="Arial" w:hAnsi="Arial" w:cs="Arial"/>
          <w:b/>
        </w:rPr>
      </w:pPr>
    </w:p>
    <w:p w14:paraId="7BB0B5F9" w14:textId="77777777" w:rsidR="00BA2E92" w:rsidRPr="00996396" w:rsidRDefault="00BA2E92" w:rsidP="00BA2E92">
      <w:pPr>
        <w:spacing w:after="0" w:line="288" w:lineRule="auto"/>
        <w:contextualSpacing/>
        <w:jc w:val="both"/>
        <w:rPr>
          <w:rFonts w:ascii="Arial" w:hAnsi="Arial" w:cs="Arial"/>
        </w:rPr>
      </w:pPr>
      <w:r w:rsidRPr="00996396">
        <w:rPr>
          <w:rFonts w:ascii="Arial" w:hAnsi="Arial" w:cs="Arial"/>
        </w:rPr>
        <w:t>Informace k vykonávaným činnostem na služebním místě poskytne:</w:t>
      </w:r>
    </w:p>
    <w:p w14:paraId="45420479" w14:textId="26B6176E" w:rsidR="00AE33CE" w:rsidRPr="00996396" w:rsidRDefault="00975CC7" w:rsidP="00BA2E92">
      <w:pPr>
        <w:spacing w:after="0" w:line="288" w:lineRule="auto"/>
        <w:contextualSpacing/>
        <w:jc w:val="both"/>
        <w:rPr>
          <w:rFonts w:ascii="Arial" w:hAnsi="Arial" w:cs="Arial"/>
        </w:rPr>
      </w:pPr>
      <w:r w:rsidRPr="00996396">
        <w:rPr>
          <w:rFonts w:ascii="Arial" w:hAnsi="Arial" w:cs="Arial"/>
        </w:rPr>
        <w:t>PhDr. Marta Léblová</w:t>
      </w:r>
    </w:p>
    <w:p w14:paraId="10B268E8" w14:textId="119C923F" w:rsidR="00A87C7C" w:rsidRPr="00996396" w:rsidRDefault="00A87C7C" w:rsidP="00BA2E92">
      <w:pPr>
        <w:spacing w:after="0" w:line="288" w:lineRule="auto"/>
        <w:contextualSpacing/>
        <w:jc w:val="both"/>
        <w:rPr>
          <w:rFonts w:ascii="Arial" w:hAnsi="Arial" w:cs="Arial"/>
        </w:rPr>
      </w:pPr>
      <w:r w:rsidRPr="00996396">
        <w:rPr>
          <w:rFonts w:ascii="Arial" w:hAnsi="Arial" w:cs="Arial"/>
        </w:rPr>
        <w:t xml:space="preserve">Odbor </w:t>
      </w:r>
      <w:r w:rsidR="00975CC7" w:rsidRPr="00996396">
        <w:rPr>
          <w:rFonts w:ascii="Arial" w:hAnsi="Arial" w:cs="Arial"/>
        </w:rPr>
        <w:t>fondů, strategií a projektového řízení</w:t>
      </w:r>
    </w:p>
    <w:p w14:paraId="276F42AE" w14:textId="47B5D013" w:rsidR="00AE33CE" w:rsidRPr="00996396" w:rsidRDefault="002C3D6E" w:rsidP="00BA2E92">
      <w:pPr>
        <w:spacing w:after="0" w:line="288" w:lineRule="auto"/>
        <w:contextualSpacing/>
        <w:jc w:val="both"/>
        <w:rPr>
          <w:rFonts w:ascii="Arial" w:hAnsi="Arial" w:cs="Arial"/>
        </w:rPr>
      </w:pPr>
      <w:r w:rsidRPr="00996396">
        <w:rPr>
          <w:rFonts w:ascii="Arial" w:hAnsi="Arial" w:cs="Arial"/>
        </w:rPr>
        <w:t>T</w:t>
      </w:r>
      <w:r w:rsidR="00AE33CE" w:rsidRPr="00996396">
        <w:rPr>
          <w:rFonts w:ascii="Arial" w:hAnsi="Arial" w:cs="Arial"/>
        </w:rPr>
        <w:t>el.</w:t>
      </w:r>
      <w:r w:rsidRPr="00996396">
        <w:rPr>
          <w:rFonts w:ascii="Arial" w:hAnsi="Arial" w:cs="Arial"/>
        </w:rPr>
        <w:t>:</w:t>
      </w:r>
      <w:r w:rsidR="00AE33CE" w:rsidRPr="00996396">
        <w:rPr>
          <w:rFonts w:ascii="Arial" w:hAnsi="Arial" w:cs="Arial"/>
        </w:rPr>
        <w:t xml:space="preserve"> </w:t>
      </w:r>
      <w:r w:rsidR="00975CC7" w:rsidRPr="00996396">
        <w:rPr>
          <w:rFonts w:ascii="Arial" w:hAnsi="Arial" w:cs="Arial"/>
        </w:rPr>
        <w:t>+420 974 818 538</w:t>
      </w:r>
      <w:r w:rsidR="00AE33CE" w:rsidRPr="00996396">
        <w:rPr>
          <w:rFonts w:ascii="Arial" w:hAnsi="Arial" w:cs="Arial"/>
        </w:rPr>
        <w:t xml:space="preserve"> </w:t>
      </w:r>
    </w:p>
    <w:p w14:paraId="725DE21A" w14:textId="7B5A330C" w:rsidR="00BA2E92" w:rsidRPr="00996396" w:rsidRDefault="002C3D6E" w:rsidP="00BA2E92">
      <w:pPr>
        <w:spacing w:after="0" w:line="288" w:lineRule="auto"/>
        <w:contextualSpacing/>
        <w:jc w:val="both"/>
        <w:rPr>
          <w:rFonts w:ascii="Arial" w:hAnsi="Arial" w:cs="Arial"/>
        </w:rPr>
      </w:pPr>
      <w:r w:rsidRPr="00996396">
        <w:rPr>
          <w:rFonts w:ascii="Arial" w:hAnsi="Arial" w:cs="Arial"/>
        </w:rPr>
        <w:t>E</w:t>
      </w:r>
      <w:r w:rsidR="00AE33CE" w:rsidRPr="00996396">
        <w:rPr>
          <w:rFonts w:ascii="Arial" w:hAnsi="Arial" w:cs="Arial"/>
        </w:rPr>
        <w:t xml:space="preserve">-mail: </w:t>
      </w:r>
      <w:r w:rsidR="00975CC7" w:rsidRPr="00996396">
        <w:rPr>
          <w:rFonts w:ascii="Arial" w:hAnsi="Arial" w:cs="Arial"/>
        </w:rPr>
        <w:t>marta.leblova@mvcr.cz</w:t>
      </w:r>
    </w:p>
    <w:p w14:paraId="16B7F7EF" w14:textId="77777777" w:rsidR="00AE33CE" w:rsidRPr="00996396" w:rsidRDefault="00AE33CE" w:rsidP="00BA2E92">
      <w:pPr>
        <w:spacing w:after="0" w:line="288" w:lineRule="auto"/>
        <w:contextualSpacing/>
        <w:jc w:val="both"/>
        <w:rPr>
          <w:rFonts w:ascii="Arial" w:hAnsi="Arial" w:cs="Arial"/>
        </w:rPr>
      </w:pPr>
    </w:p>
    <w:p w14:paraId="2AAF424C" w14:textId="77777777" w:rsidR="00BA2E92" w:rsidRPr="00996396" w:rsidRDefault="00BA2E92" w:rsidP="00BA2E92">
      <w:pPr>
        <w:spacing w:after="0" w:line="288" w:lineRule="auto"/>
        <w:contextualSpacing/>
        <w:jc w:val="both"/>
        <w:rPr>
          <w:rFonts w:ascii="Arial" w:hAnsi="Arial" w:cs="Arial"/>
        </w:rPr>
      </w:pPr>
      <w:r w:rsidRPr="00996396">
        <w:rPr>
          <w:rFonts w:ascii="Arial" w:hAnsi="Arial" w:cs="Arial"/>
        </w:rPr>
        <w:lastRenderedPageBreak/>
        <w:t>Informace k výběrovému řízení poskytne:</w:t>
      </w:r>
    </w:p>
    <w:p w14:paraId="208F3979" w14:textId="11A16A8F" w:rsidR="00AE33CE" w:rsidRPr="00996396" w:rsidRDefault="00975CC7" w:rsidP="00BA2E92">
      <w:pPr>
        <w:spacing w:after="0" w:line="288" w:lineRule="auto"/>
        <w:contextualSpacing/>
        <w:jc w:val="both"/>
        <w:rPr>
          <w:rFonts w:ascii="Arial" w:hAnsi="Arial" w:cs="Arial"/>
        </w:rPr>
      </w:pPr>
      <w:r w:rsidRPr="00996396">
        <w:rPr>
          <w:rFonts w:ascii="Arial" w:hAnsi="Arial" w:cs="Arial"/>
        </w:rPr>
        <w:t>Lucie Spěváková</w:t>
      </w:r>
    </w:p>
    <w:p w14:paraId="319CA4F5" w14:textId="4BCF2785" w:rsidR="00AE33CE" w:rsidRPr="00996396" w:rsidRDefault="00AE33CE" w:rsidP="00BA2E92">
      <w:pPr>
        <w:spacing w:after="0" w:line="288" w:lineRule="auto"/>
        <w:contextualSpacing/>
        <w:jc w:val="both"/>
        <w:rPr>
          <w:rFonts w:ascii="Arial" w:hAnsi="Arial" w:cs="Arial"/>
        </w:rPr>
      </w:pPr>
      <w:r w:rsidRPr="00996396">
        <w:rPr>
          <w:rFonts w:ascii="Arial" w:hAnsi="Arial" w:cs="Arial"/>
        </w:rPr>
        <w:t>Odbor personální</w:t>
      </w:r>
      <w:r w:rsidR="00886A68" w:rsidRPr="00996396">
        <w:rPr>
          <w:rFonts w:ascii="Arial" w:hAnsi="Arial" w:cs="Arial"/>
        </w:rPr>
        <w:t>ho řízení a kanceláře státního tajemníka</w:t>
      </w:r>
    </w:p>
    <w:p w14:paraId="61712837" w14:textId="22C3031D" w:rsidR="00AE33CE" w:rsidRPr="00996396" w:rsidRDefault="002C3D6E" w:rsidP="00BA2E92">
      <w:pPr>
        <w:spacing w:after="0" w:line="288" w:lineRule="auto"/>
        <w:contextualSpacing/>
        <w:jc w:val="both"/>
        <w:rPr>
          <w:rFonts w:ascii="Arial" w:hAnsi="Arial" w:cs="Arial"/>
        </w:rPr>
      </w:pPr>
      <w:r w:rsidRPr="00996396">
        <w:rPr>
          <w:rFonts w:ascii="Arial" w:hAnsi="Arial" w:cs="Arial"/>
        </w:rPr>
        <w:t>T</w:t>
      </w:r>
      <w:r w:rsidR="00AE33CE" w:rsidRPr="00996396">
        <w:rPr>
          <w:rFonts w:ascii="Arial" w:hAnsi="Arial" w:cs="Arial"/>
        </w:rPr>
        <w:t>el.</w:t>
      </w:r>
      <w:r w:rsidRPr="00996396">
        <w:rPr>
          <w:rFonts w:ascii="Arial" w:hAnsi="Arial" w:cs="Arial"/>
        </w:rPr>
        <w:t>:</w:t>
      </w:r>
      <w:r w:rsidR="00AE33CE" w:rsidRPr="00996396">
        <w:rPr>
          <w:rFonts w:ascii="Arial" w:hAnsi="Arial" w:cs="Arial"/>
        </w:rPr>
        <w:t xml:space="preserve"> </w:t>
      </w:r>
      <w:r w:rsidR="00975CC7" w:rsidRPr="00996396">
        <w:rPr>
          <w:rFonts w:ascii="Arial" w:hAnsi="Arial" w:cs="Arial"/>
        </w:rPr>
        <w:t>+420 974 832 676</w:t>
      </w:r>
      <w:r w:rsidR="00AE33CE" w:rsidRPr="00996396">
        <w:rPr>
          <w:rFonts w:ascii="Arial" w:hAnsi="Arial" w:cs="Arial"/>
        </w:rPr>
        <w:t xml:space="preserve"> </w:t>
      </w:r>
    </w:p>
    <w:p w14:paraId="4D209E52" w14:textId="7BD35F4F" w:rsidR="00BA2E92" w:rsidRPr="00996396" w:rsidRDefault="002C3D6E" w:rsidP="00BA2E92">
      <w:pPr>
        <w:spacing w:line="288" w:lineRule="auto"/>
        <w:jc w:val="both"/>
        <w:rPr>
          <w:rFonts w:ascii="Arial" w:hAnsi="Arial" w:cs="Arial"/>
        </w:rPr>
      </w:pPr>
      <w:r w:rsidRPr="00996396">
        <w:rPr>
          <w:rFonts w:ascii="Arial" w:hAnsi="Arial" w:cs="Arial"/>
        </w:rPr>
        <w:t>E</w:t>
      </w:r>
      <w:r w:rsidR="00AE33CE" w:rsidRPr="00996396">
        <w:rPr>
          <w:rFonts w:ascii="Arial" w:hAnsi="Arial" w:cs="Arial"/>
        </w:rPr>
        <w:t xml:space="preserve">-mail: </w:t>
      </w:r>
      <w:r w:rsidR="00975CC7" w:rsidRPr="00996396">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46F653A2" w14:textId="59930B92" w:rsidR="00EB5034" w:rsidRDefault="00BA2E92" w:rsidP="0017009E">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sectPr w:rsidR="00EB5034" w:rsidSect="00232FF2">
      <w:footerReference w:type="default" r:id="rId13"/>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F0A4" w14:textId="77777777" w:rsidR="002E6395" w:rsidRDefault="002E6395" w:rsidP="00276ED4">
      <w:pPr>
        <w:spacing w:after="0" w:line="240" w:lineRule="auto"/>
      </w:pPr>
      <w:r>
        <w:separator/>
      </w:r>
    </w:p>
  </w:endnote>
  <w:endnote w:type="continuationSeparator" w:id="0">
    <w:p w14:paraId="61223563" w14:textId="77777777" w:rsidR="002E6395" w:rsidRDefault="002E639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FB6B8B" w14:textId="77777777" w:rsidR="002E6395" w:rsidRDefault="002E6395" w:rsidP="00276ED4">
      <w:pPr>
        <w:spacing w:after="0" w:line="240" w:lineRule="auto"/>
      </w:pPr>
      <w:r>
        <w:separator/>
      </w:r>
    </w:p>
  </w:footnote>
  <w:footnote w:type="continuationSeparator" w:id="0">
    <w:p w14:paraId="6F99BE18" w14:textId="77777777" w:rsidR="002E6395" w:rsidRDefault="002E639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start w:val="1"/>
      <w:numFmt w:val="bullet"/>
      <w:lvlText w:val="o"/>
      <w:lvlJc w:val="left"/>
      <w:pPr>
        <w:ind w:left="1788" w:hanging="360"/>
      </w:pPr>
      <w:rPr>
        <w:rFonts w:ascii="Courier New" w:hAnsi="Courier New" w:cs="Courier New" w:hint="default"/>
      </w:rPr>
    </w:lvl>
    <w:lvl w:ilvl="2" w:tplc="04050005">
      <w:start w:val="1"/>
      <w:numFmt w:val="bullet"/>
      <w:lvlText w:val=""/>
      <w:lvlJc w:val="left"/>
      <w:pPr>
        <w:ind w:left="2508" w:hanging="360"/>
      </w:pPr>
      <w:rPr>
        <w:rFonts w:ascii="Wingdings" w:hAnsi="Wingdings" w:hint="default"/>
      </w:rPr>
    </w:lvl>
    <w:lvl w:ilvl="3" w:tplc="04050001">
      <w:start w:val="1"/>
      <w:numFmt w:val="bullet"/>
      <w:lvlText w:val=""/>
      <w:lvlJc w:val="left"/>
      <w:pPr>
        <w:ind w:left="3228" w:hanging="360"/>
      </w:pPr>
      <w:rPr>
        <w:rFonts w:ascii="Symbol" w:hAnsi="Symbol" w:hint="default"/>
      </w:rPr>
    </w:lvl>
    <w:lvl w:ilvl="4" w:tplc="04050003">
      <w:start w:val="1"/>
      <w:numFmt w:val="bullet"/>
      <w:lvlText w:val="o"/>
      <w:lvlJc w:val="left"/>
      <w:pPr>
        <w:ind w:left="3948" w:hanging="360"/>
      </w:pPr>
      <w:rPr>
        <w:rFonts w:ascii="Courier New" w:hAnsi="Courier New" w:cs="Courier New" w:hint="default"/>
      </w:rPr>
    </w:lvl>
    <w:lvl w:ilvl="5" w:tplc="04050005">
      <w:start w:val="1"/>
      <w:numFmt w:val="bullet"/>
      <w:lvlText w:val=""/>
      <w:lvlJc w:val="left"/>
      <w:pPr>
        <w:ind w:left="4668" w:hanging="360"/>
      </w:pPr>
      <w:rPr>
        <w:rFonts w:ascii="Wingdings" w:hAnsi="Wingdings" w:hint="default"/>
      </w:rPr>
    </w:lvl>
    <w:lvl w:ilvl="6" w:tplc="04050001">
      <w:start w:val="1"/>
      <w:numFmt w:val="bullet"/>
      <w:lvlText w:val=""/>
      <w:lvlJc w:val="left"/>
      <w:pPr>
        <w:ind w:left="5388" w:hanging="360"/>
      </w:pPr>
      <w:rPr>
        <w:rFonts w:ascii="Symbol" w:hAnsi="Symbol" w:hint="default"/>
      </w:rPr>
    </w:lvl>
    <w:lvl w:ilvl="7" w:tplc="04050003">
      <w:start w:val="1"/>
      <w:numFmt w:val="bullet"/>
      <w:lvlText w:val="o"/>
      <w:lvlJc w:val="left"/>
      <w:pPr>
        <w:ind w:left="6108" w:hanging="360"/>
      </w:pPr>
      <w:rPr>
        <w:rFonts w:ascii="Courier New" w:hAnsi="Courier New" w:cs="Courier New" w:hint="default"/>
      </w:rPr>
    </w:lvl>
    <w:lvl w:ilvl="8" w:tplc="04050005">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310A"/>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009E"/>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2FF2"/>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6395"/>
    <w:rsid w:val="002F75D4"/>
    <w:rsid w:val="003059FD"/>
    <w:rsid w:val="00312A72"/>
    <w:rsid w:val="00333471"/>
    <w:rsid w:val="00336923"/>
    <w:rsid w:val="00361737"/>
    <w:rsid w:val="00363007"/>
    <w:rsid w:val="00363AEF"/>
    <w:rsid w:val="00364818"/>
    <w:rsid w:val="003A29AF"/>
    <w:rsid w:val="003B1ECF"/>
    <w:rsid w:val="003B692B"/>
    <w:rsid w:val="003B6E0D"/>
    <w:rsid w:val="003C561B"/>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97C"/>
    <w:rsid w:val="004C5FB5"/>
    <w:rsid w:val="004D40E1"/>
    <w:rsid w:val="004D665F"/>
    <w:rsid w:val="004D714A"/>
    <w:rsid w:val="004E0A29"/>
    <w:rsid w:val="004F0382"/>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7D74"/>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2F4E"/>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75CC7"/>
    <w:rsid w:val="00980A06"/>
    <w:rsid w:val="00981257"/>
    <w:rsid w:val="00981EF3"/>
    <w:rsid w:val="00982E4E"/>
    <w:rsid w:val="00996396"/>
    <w:rsid w:val="009A3EAF"/>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370F"/>
    <w:rsid w:val="00A34D3B"/>
    <w:rsid w:val="00A44A79"/>
    <w:rsid w:val="00A47BAC"/>
    <w:rsid w:val="00A500BD"/>
    <w:rsid w:val="00A5402F"/>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C58CA"/>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959B2"/>
    <w:rsid w:val="00DA2459"/>
    <w:rsid w:val="00DB5FC2"/>
    <w:rsid w:val="00DC10ED"/>
    <w:rsid w:val="00DC47FE"/>
    <w:rsid w:val="00DC4A94"/>
    <w:rsid w:val="00DD494D"/>
    <w:rsid w:val="00DD6777"/>
    <w:rsid w:val="00DE0518"/>
    <w:rsid w:val="00DE317A"/>
    <w:rsid w:val="00DF3DB3"/>
    <w:rsid w:val="00E10112"/>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04DB8"/>
    <w:rsid w:val="00F26BFB"/>
    <w:rsid w:val="00F26DDA"/>
    <w:rsid w:val="00F301BE"/>
    <w:rsid w:val="00F33781"/>
    <w:rsid w:val="00F43722"/>
    <w:rsid w:val="00F45FC8"/>
    <w:rsid w:val="00F50535"/>
    <w:rsid w:val="00F515FA"/>
    <w:rsid w:val="00F5340B"/>
    <w:rsid w:val="00F553AB"/>
    <w:rsid w:val="00F626C9"/>
    <w:rsid w:val="00F65829"/>
    <w:rsid w:val="00F663D3"/>
    <w:rsid w:val="00F700DC"/>
    <w:rsid w:val="00F709C0"/>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3C561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6</Pages>
  <Words>1855</Words>
  <Characters>10947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80</cp:revision>
  <cp:lastPrinted>2018-07-31T04:43:00Z</cp:lastPrinted>
  <dcterms:created xsi:type="dcterms:W3CDTF">2019-12-21T19:03:00Z</dcterms:created>
  <dcterms:modified xsi:type="dcterms:W3CDTF">2024-04-12T10:53:00Z</dcterms:modified>
</cp:coreProperties>
</file>