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824FE0">
        <w:rPr>
          <w:rFonts w:ascii="Arial" w:hAnsi="Arial" w:cs="Arial"/>
          <w:b/>
          <w:sz w:val="24"/>
          <w:szCs w:val="24"/>
        </w:rPr>
        <w:t>dozoru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24FE0">
        <w:rPr>
          <w:rFonts w:ascii="Arial" w:hAnsi="Arial" w:cs="Arial"/>
        </w:rPr>
        <w:t>54260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3108A">
        <w:rPr>
          <w:rFonts w:ascii="Arial" w:hAnsi="Arial" w:cs="Arial"/>
        </w:rPr>
        <w:t>1</w:t>
      </w:r>
      <w:r w:rsidR="00907FD8">
        <w:rPr>
          <w:rFonts w:ascii="Arial" w:hAnsi="Arial" w:cs="Arial"/>
        </w:rPr>
        <w:t>9</w:t>
      </w:r>
      <w:r w:rsidR="0053108A">
        <w:rPr>
          <w:rFonts w:ascii="Arial" w:hAnsi="Arial" w:cs="Arial"/>
        </w:rPr>
        <w:t xml:space="preserve">. </w:t>
      </w:r>
      <w:r w:rsidR="00907FD8">
        <w:rPr>
          <w:rFonts w:ascii="Arial" w:hAnsi="Arial" w:cs="Arial"/>
        </w:rPr>
        <w:t>dubna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824FE0">
        <w:rPr>
          <w:rFonts w:ascii="Arial" w:hAnsi="Arial" w:cs="Arial"/>
          <w:b/>
        </w:rPr>
        <w:t>dozoru</w:t>
      </w:r>
      <w:r w:rsidR="00633A91">
        <w:rPr>
          <w:rFonts w:ascii="Arial" w:hAnsi="Arial" w:cs="Arial"/>
        </w:rPr>
        <w:t xml:space="preserve">, </w:t>
      </w:r>
      <w:r w:rsidR="00414CBA">
        <w:rPr>
          <w:rFonts w:ascii="Arial" w:hAnsi="Arial" w:cs="Arial"/>
          <w:b/>
        </w:rPr>
        <w:t>ID </w:t>
      </w:r>
      <w:r w:rsidR="00824FE0">
        <w:rPr>
          <w:rFonts w:ascii="Arial" w:hAnsi="Arial" w:cs="Arial"/>
          <w:b/>
        </w:rPr>
        <w:t>17005121</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53108A" w:rsidRPr="00824FE0" w:rsidRDefault="0053108A" w:rsidP="0053108A">
      <w:pPr>
        <w:pStyle w:val="Odstavecseseznamem"/>
        <w:numPr>
          <w:ilvl w:val="0"/>
          <w:numId w:val="3"/>
        </w:numPr>
        <w:spacing w:after="120" w:line="360" w:lineRule="auto"/>
        <w:jc w:val="both"/>
        <w:rPr>
          <w:rFonts w:ascii="Arial" w:hAnsi="Arial" w:cs="Arial"/>
        </w:rPr>
      </w:pPr>
      <w:r>
        <w:rPr>
          <w:rFonts w:ascii="Arial" w:hAnsi="Arial" w:cs="Arial"/>
          <w:i/>
        </w:rPr>
        <w:t>29</w:t>
      </w:r>
      <w:r w:rsidR="00526AF1">
        <w:rPr>
          <w:rFonts w:ascii="Arial" w:hAnsi="Arial" w:cs="Arial"/>
          <w:i/>
        </w:rPr>
        <w:t xml:space="preserve">. </w:t>
      </w:r>
      <w:r>
        <w:rPr>
          <w:rFonts w:ascii="Arial" w:hAnsi="Arial" w:cs="Arial"/>
          <w:i/>
        </w:rPr>
        <w:t>Legislativa a právní činnost</w:t>
      </w:r>
      <w:r w:rsidR="00824FE0">
        <w:rPr>
          <w:rFonts w:ascii="Arial" w:hAnsi="Arial" w:cs="Arial"/>
          <w:i/>
        </w:rPr>
        <w:t>,</w:t>
      </w:r>
    </w:p>
    <w:p w:rsidR="00824FE0" w:rsidRPr="00824FE0" w:rsidRDefault="00824FE0"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24FE0" w:rsidRPr="0053108A" w:rsidRDefault="00824FE0" w:rsidP="00824FE0">
      <w:pPr>
        <w:pStyle w:val="Odstavecseseznamem"/>
        <w:numPr>
          <w:ilvl w:val="0"/>
          <w:numId w:val="3"/>
        </w:numPr>
        <w:spacing w:after="0" w:line="360" w:lineRule="auto"/>
        <w:jc w:val="both"/>
        <w:rPr>
          <w:rFonts w:ascii="Arial" w:hAnsi="Arial" w:cs="Arial"/>
        </w:rPr>
      </w:pPr>
      <w:r>
        <w:rPr>
          <w:rFonts w:ascii="Arial" w:hAnsi="Arial" w:cs="Arial"/>
          <w:i/>
        </w:rPr>
        <w:t>34. Všeobecná vnitřní správa.</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6F67FE" w:rsidRPr="00672DB6">
        <w:rPr>
          <w:rFonts w:ascii="Arial" w:hAnsi="Arial" w:cs="Arial"/>
          <w:b/>
        </w:rPr>
        <w:t>Praha</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24FE0">
        <w:rPr>
          <w:rFonts w:ascii="Arial" w:hAnsi="Arial" w:cs="Arial"/>
          <w:b/>
          <w:i/>
        </w:rPr>
        <w:t>červen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C6E6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824FE0">
        <w:rPr>
          <w:rFonts w:ascii="Arial" w:hAnsi="Arial" w:cs="Arial"/>
        </w:rPr>
        <w:t xml:space="preserve">posuzování obecně závazných vyhlášek obcí a poskytování metodické pomoci. Výkon služby také zahrnuje časté cestování mimo služební působiště Praha. Znalost problematiky veřejné správy a pokročilá znalost MS OFFICE a ASPI jsou výhodou. </w:t>
      </w:r>
      <w:r w:rsidR="0053516D">
        <w:rPr>
          <w:rFonts w:ascii="Arial" w:hAnsi="Arial" w:cs="Arial"/>
        </w:rPr>
        <w:t xml:space="preserve">Služební místo </w:t>
      </w:r>
      <w:r w:rsidR="00824FE0">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07FD8">
        <w:rPr>
          <w:rFonts w:ascii="Arial" w:hAnsi="Arial" w:cs="Arial"/>
          <w:b/>
        </w:rPr>
        <w:t>10</w:t>
      </w:r>
      <w:bookmarkStart w:id="0" w:name="_GoBack"/>
      <w:bookmarkEnd w:id="0"/>
      <w:r w:rsidR="00824FE0">
        <w:rPr>
          <w:rFonts w:ascii="Arial" w:hAnsi="Arial" w:cs="Arial"/>
          <w:b/>
        </w:rPr>
        <w:t>. května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824FE0">
        <w:rPr>
          <w:rFonts w:ascii="Arial" w:hAnsi="Arial" w:cs="Arial"/>
          <w:b/>
        </w:rPr>
        <w:t>dozoru odboru veřejné správy, dozoru a kontroly</w:t>
      </w:r>
      <w:r w:rsidR="00A81F47">
        <w:rPr>
          <w:rFonts w:ascii="Arial" w:hAnsi="Arial" w:cs="Arial"/>
          <w:b/>
        </w:rPr>
        <w:t xml:space="preserve">, </w:t>
      </w:r>
      <w:r w:rsidR="004F6BA3">
        <w:rPr>
          <w:rFonts w:ascii="Arial" w:hAnsi="Arial" w:cs="Arial"/>
          <w:b/>
        </w:rPr>
        <w:t>ID </w:t>
      </w:r>
      <w:r w:rsidR="00824FE0">
        <w:rPr>
          <w:rFonts w:ascii="Arial" w:hAnsi="Arial" w:cs="Arial"/>
          <w:b/>
        </w:rPr>
        <w:t>17005121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824FE0">
        <w:rPr>
          <w:rFonts w:ascii="Arial" w:hAnsi="Arial" w:cs="Arial"/>
          <w:b/>
        </w:rPr>
        <w:t>54260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824FE0">
        <w:rPr>
          <w:rFonts w:ascii="Arial" w:hAnsi="Arial" w:cs="Arial"/>
          <w:b/>
        </w:rPr>
        <w:t>dozoru 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487F16" w:rsidRDefault="00487F16" w:rsidP="00F05909">
      <w:pPr>
        <w:spacing w:after="120" w:line="360" w:lineRule="auto"/>
        <w:ind w:left="567"/>
        <w:jc w:val="both"/>
        <w:rPr>
          <w:rFonts w:ascii="Arial" w:hAnsi="Arial" w:cs="Arial"/>
          <w:bCs/>
        </w:rPr>
      </w:pPr>
    </w:p>
    <w:p w:rsidR="00487F16" w:rsidRDefault="00487F16" w:rsidP="00F05909">
      <w:pPr>
        <w:spacing w:after="120" w:line="360" w:lineRule="auto"/>
        <w:ind w:left="567"/>
        <w:jc w:val="both"/>
        <w:rPr>
          <w:rFonts w:ascii="Arial" w:hAnsi="Arial" w:cs="Arial"/>
          <w:bCs/>
        </w:rPr>
      </w:pPr>
    </w:p>
    <w:p w:rsidR="00487F16" w:rsidRDefault="00487F16" w:rsidP="00F05909">
      <w:pPr>
        <w:spacing w:after="120" w:line="360" w:lineRule="auto"/>
        <w:ind w:left="567"/>
        <w:jc w:val="both"/>
        <w:rPr>
          <w:rFonts w:ascii="Arial" w:hAnsi="Arial" w:cs="Arial"/>
          <w:bCs/>
        </w:rPr>
      </w:pPr>
    </w:p>
    <w:p w:rsidR="006F67FE" w:rsidRDefault="00953DA1" w:rsidP="00F05909">
      <w:pPr>
        <w:spacing w:after="12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87F16" w:rsidRDefault="00487F16" w:rsidP="00DF5A23">
      <w:pPr>
        <w:spacing w:after="0" w:line="240" w:lineRule="auto"/>
        <w:jc w:val="both"/>
        <w:rPr>
          <w:rFonts w:ascii="Arial" w:hAnsi="Arial" w:cs="Arial"/>
        </w:rPr>
      </w:pP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600" w:rsidRDefault="00822600" w:rsidP="004E6D6E">
      <w:pPr>
        <w:spacing w:after="0" w:line="240" w:lineRule="auto"/>
      </w:pPr>
      <w:r>
        <w:separator/>
      </w:r>
    </w:p>
  </w:endnote>
  <w:endnote w:type="continuationSeparator" w:id="0">
    <w:p w:rsidR="00822600" w:rsidRDefault="0082260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600" w:rsidRDefault="00822600" w:rsidP="004E6D6E">
      <w:pPr>
        <w:spacing w:after="0" w:line="240" w:lineRule="auto"/>
      </w:pPr>
      <w:r>
        <w:separator/>
      </w:r>
    </w:p>
  </w:footnote>
  <w:footnote w:type="continuationSeparator" w:id="0">
    <w:p w:rsidR="00822600" w:rsidRDefault="0082260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0D6"/>
    <w:rsid w:val="007A7707"/>
    <w:rsid w:val="007C4265"/>
    <w:rsid w:val="007D1064"/>
    <w:rsid w:val="007F0111"/>
    <w:rsid w:val="008133BB"/>
    <w:rsid w:val="0082066E"/>
    <w:rsid w:val="00822600"/>
    <w:rsid w:val="00824868"/>
    <w:rsid w:val="00824FE0"/>
    <w:rsid w:val="008436B9"/>
    <w:rsid w:val="0084450B"/>
    <w:rsid w:val="008451C7"/>
    <w:rsid w:val="0084627E"/>
    <w:rsid w:val="00894D4E"/>
    <w:rsid w:val="008B45F4"/>
    <w:rsid w:val="008B4DD4"/>
    <w:rsid w:val="008D4F70"/>
    <w:rsid w:val="008E15DA"/>
    <w:rsid w:val="008E362B"/>
    <w:rsid w:val="008F2107"/>
    <w:rsid w:val="00901181"/>
    <w:rsid w:val="00907FD8"/>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2001A-F67F-4F91-8A7D-0AFBBDD56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4</Pages>
  <Words>760</Words>
  <Characters>4487</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2016-01-18T10:11:00Z</cp:lastPrinted>
  <dcterms:created xsi:type="dcterms:W3CDTF">2015-12-02T08:46:00Z</dcterms:created>
  <dcterms:modified xsi:type="dcterms:W3CDTF">2016-04-18T09:53:00Z</dcterms:modified>
</cp:coreProperties>
</file>