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475C29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475C29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F133EB" w:rsidRPr="007E1E0D" w:rsidTr="00F133EB">
              <w:trPr>
                <w:trHeight w:val="464"/>
              </w:trPr>
              <w:tc>
                <w:tcPr>
                  <w:tcW w:w="0" w:type="auto"/>
                </w:tcPr>
                <w:p w:rsidR="00F133EB" w:rsidRPr="007E1E0D" w:rsidRDefault="00F133EB" w:rsidP="00F133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DKYQ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MVCRX04YDKYQ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F133EB" w:rsidRPr="007E1E0D" w:rsidRDefault="00F133EB" w:rsidP="00F133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F133EB" w:rsidRPr="007E1E0D" w:rsidTr="00F133EB">
              <w:trPr>
                <w:trHeight w:val="114"/>
              </w:trPr>
              <w:tc>
                <w:tcPr>
                  <w:tcW w:w="0" w:type="auto"/>
                </w:tcPr>
                <w:p w:rsidR="00F133EB" w:rsidRPr="007E1E0D" w:rsidRDefault="00F133EB" w:rsidP="00F133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DKYQ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MVCRX04YDKYQ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F133EB" w:rsidRPr="007E1E0D" w:rsidRDefault="00F133EB" w:rsidP="00F133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133EB" w:rsidRPr="007E1E0D" w:rsidTr="00F133EB">
              <w:trPr>
                <w:trHeight w:val="122"/>
              </w:trPr>
              <w:tc>
                <w:tcPr>
                  <w:tcW w:w="0" w:type="auto"/>
                </w:tcPr>
                <w:p w:rsidR="00F133EB" w:rsidRPr="007E1E0D" w:rsidRDefault="00F133EB" w:rsidP="00F133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F133EB" w:rsidRPr="007E1E0D" w:rsidRDefault="00F133EB" w:rsidP="00F133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75C29" w:rsidRDefault="00475C29" w:rsidP="003066BD"/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>pobyt</w:t>
      </w:r>
      <w:r w:rsidR="00F107D9">
        <w:rPr>
          <w:rFonts w:ascii="Arial" w:hAnsi="Arial" w:cs="Arial"/>
          <w:b/>
          <w:sz w:val="24"/>
          <w:szCs w:val="24"/>
        </w:rPr>
        <w:t xml:space="preserve">u cizinců </w:t>
      </w:r>
      <w:r w:rsidR="00AB293C">
        <w:rPr>
          <w:rFonts w:ascii="Arial" w:hAnsi="Arial" w:cs="Arial"/>
          <w:b/>
          <w:sz w:val="24"/>
          <w:szCs w:val="24"/>
        </w:rPr>
        <w:t>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F133EB">
        <w:rPr>
          <w:rFonts w:ascii="Arial" w:hAnsi="Arial" w:cs="Arial"/>
        </w:rPr>
        <w:t>MV-</w:t>
      </w:r>
      <w:r w:rsidR="00F133EB" w:rsidRPr="00F133EB">
        <w:rPr>
          <w:rFonts w:ascii="Arial" w:hAnsi="Arial" w:cs="Arial"/>
        </w:rPr>
        <w:t>53639</w:t>
      </w:r>
      <w:r w:rsidR="00706261" w:rsidRPr="00F133EB">
        <w:rPr>
          <w:rFonts w:ascii="Arial" w:hAnsi="Arial" w:cs="Arial"/>
        </w:rPr>
        <w:t>-3</w:t>
      </w:r>
      <w:r w:rsidR="00B02CD2" w:rsidRPr="00F133EB">
        <w:rPr>
          <w:rFonts w:ascii="Arial" w:hAnsi="Arial" w:cs="Arial"/>
        </w:rPr>
        <w:t>/</w:t>
      </w:r>
      <w:r w:rsidR="0004513A" w:rsidRPr="00F133EB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F107D9">
        <w:rPr>
          <w:rFonts w:ascii="Arial" w:hAnsi="Arial" w:cs="Arial"/>
        </w:rPr>
        <w:t>30. března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107D9" w:rsidRPr="00F107D9">
        <w:rPr>
          <w:rFonts w:ascii="Arial" w:hAnsi="Arial" w:cs="Arial"/>
          <w:b/>
        </w:rPr>
        <w:t>pobytu cizinců Praha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107D9">
        <w:rPr>
          <w:rFonts w:ascii="Arial" w:hAnsi="Arial" w:cs="Arial"/>
          <w:b/>
        </w:rPr>
        <w:t>30266295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133EB">
        <w:rPr>
          <w:rFonts w:ascii="Arial" w:hAnsi="Arial" w:cs="Arial"/>
          <w:b/>
        </w:rPr>
        <w:t xml:space="preserve">určitou do 23. 5. 2022 </w:t>
      </w:r>
      <w:r w:rsidR="00F133EB" w:rsidRPr="00F133EB">
        <w:rPr>
          <w:rFonts w:ascii="Arial" w:hAnsi="Arial" w:cs="Arial"/>
          <w:b/>
        </w:rPr>
        <w:t>(zástup za rodičovskou dovolenou)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107D9">
        <w:rPr>
          <w:rFonts w:ascii="Arial" w:hAnsi="Arial" w:cs="Arial"/>
          <w:b/>
        </w:rPr>
        <w:t>červenec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107D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107D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F107D9">
        <w:rPr>
          <w:rFonts w:ascii="Arial" w:hAnsi="Arial" w:cs="Arial"/>
        </w:rPr>
        <w:t>metodická podpora a </w:t>
      </w:r>
      <w:r w:rsidR="00F107D9" w:rsidRPr="00F107D9">
        <w:rPr>
          <w:rFonts w:ascii="Arial" w:hAnsi="Arial" w:cs="Arial"/>
        </w:rPr>
        <w:t>organizace pracovních úkolů</w:t>
      </w:r>
      <w:r w:rsidR="00F107D9">
        <w:rPr>
          <w:rFonts w:ascii="Arial" w:hAnsi="Arial" w:cs="Arial"/>
        </w:rPr>
        <w:t>,</w:t>
      </w:r>
      <w:r w:rsidR="00F107D9" w:rsidRPr="00F107D9">
        <w:t xml:space="preserve"> </w:t>
      </w:r>
      <w:r w:rsidR="00F107D9" w:rsidRPr="00F107D9">
        <w:rPr>
          <w:rFonts w:ascii="Arial" w:hAnsi="Arial" w:cs="Arial"/>
        </w:rPr>
        <w:t>vedení správního řízení</w:t>
      </w:r>
      <w:r w:rsidR="00F107D9">
        <w:rPr>
          <w:rFonts w:ascii="Arial" w:hAnsi="Arial" w:cs="Arial"/>
        </w:rPr>
        <w:t>,</w:t>
      </w:r>
      <w:r w:rsidR="00F107D9" w:rsidRPr="00F107D9">
        <w:t xml:space="preserve"> </w:t>
      </w:r>
      <w:r w:rsidR="00F107D9" w:rsidRPr="00F107D9">
        <w:rPr>
          <w:rFonts w:ascii="Arial" w:hAnsi="Arial" w:cs="Arial"/>
        </w:rPr>
        <w:t>odbavování klientů v souvi</w:t>
      </w:r>
      <w:r w:rsidR="00F107D9">
        <w:rPr>
          <w:rFonts w:ascii="Arial" w:hAnsi="Arial" w:cs="Arial"/>
        </w:rPr>
        <w:t>slosti s </w:t>
      </w:r>
      <w:r w:rsidR="00F107D9" w:rsidRPr="00F107D9">
        <w:rPr>
          <w:rFonts w:ascii="Arial" w:hAnsi="Arial" w:cs="Arial"/>
        </w:rPr>
        <w:t>pobytovou agendou</w:t>
      </w:r>
      <w:r w:rsidR="00F107D9">
        <w:rPr>
          <w:rFonts w:ascii="Arial" w:hAnsi="Arial" w:cs="Arial"/>
        </w:rPr>
        <w:t>,</w:t>
      </w:r>
      <w:r w:rsidR="00F107D9" w:rsidRPr="00F107D9">
        <w:t xml:space="preserve"> </w:t>
      </w:r>
      <w:r w:rsidR="00F107D9" w:rsidRPr="00F107D9">
        <w:rPr>
          <w:rFonts w:ascii="Arial" w:hAnsi="Arial" w:cs="Arial"/>
        </w:rPr>
        <w:t>metodické usmě</w:t>
      </w:r>
      <w:r w:rsidR="00F107D9">
        <w:rPr>
          <w:rFonts w:ascii="Arial" w:hAnsi="Arial" w:cs="Arial"/>
        </w:rPr>
        <w:t xml:space="preserve">rňování a komplexní zajišťování </w:t>
      </w:r>
      <w:r w:rsidR="00F107D9" w:rsidRPr="00F107D9">
        <w:rPr>
          <w:rFonts w:ascii="Arial" w:hAnsi="Arial" w:cs="Arial"/>
        </w:rPr>
        <w:t>problematiky udě</w:t>
      </w:r>
      <w:r w:rsidR="00F107D9">
        <w:rPr>
          <w:rFonts w:ascii="Arial" w:hAnsi="Arial" w:cs="Arial"/>
        </w:rPr>
        <w:t xml:space="preserve">lování mezinárodní ochrany nebo </w:t>
      </w:r>
      <w:r w:rsidR="00F107D9" w:rsidRPr="00F107D9">
        <w:rPr>
          <w:rFonts w:ascii="Arial" w:hAnsi="Arial" w:cs="Arial"/>
        </w:rPr>
        <w:t>dočasné ochran</w:t>
      </w:r>
      <w:r w:rsidR="00F107D9">
        <w:rPr>
          <w:rFonts w:ascii="Arial" w:hAnsi="Arial" w:cs="Arial"/>
        </w:rPr>
        <w:t>y, migrace, integrace cizinců a </w:t>
      </w:r>
      <w:r w:rsidR="00F107D9" w:rsidRPr="00F107D9">
        <w:rPr>
          <w:rFonts w:ascii="Arial" w:hAnsi="Arial" w:cs="Arial"/>
        </w:rPr>
        <w:t>bezdomovectví</w:t>
      </w:r>
      <w:r w:rsidR="00F107D9">
        <w:rPr>
          <w:rFonts w:ascii="Arial" w:hAnsi="Arial" w:cs="Arial"/>
        </w:rPr>
        <w:t xml:space="preserve"> na celostátní úrovni. Příprava </w:t>
      </w:r>
      <w:r w:rsidR="00F107D9" w:rsidRPr="00F107D9">
        <w:rPr>
          <w:rFonts w:ascii="Arial" w:hAnsi="Arial" w:cs="Arial"/>
        </w:rPr>
        <w:t>mezinárodních humanitárních programů.</w:t>
      </w:r>
      <w:r w:rsidR="00F107D9">
        <w:rPr>
          <w:rFonts w:ascii="Arial" w:hAnsi="Arial" w:cs="Arial"/>
        </w:rPr>
        <w:t xml:space="preserve"> </w:t>
      </w:r>
      <w:r w:rsidR="00AB293C">
        <w:rPr>
          <w:rFonts w:ascii="Arial" w:hAnsi="Arial" w:cs="Arial"/>
        </w:rPr>
        <w:t>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F107D9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107D9">
        <w:rPr>
          <w:rFonts w:ascii="Arial" w:hAnsi="Arial" w:cs="Arial"/>
          <w:b/>
        </w:rPr>
        <w:t>9. dubna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107D9" w:rsidRPr="00F107D9">
        <w:rPr>
          <w:rFonts w:ascii="Arial" w:hAnsi="Arial" w:cs="Arial"/>
          <w:b/>
        </w:rPr>
        <w:t>pobytu cizinců 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07D9">
        <w:rPr>
          <w:rFonts w:ascii="Arial" w:hAnsi="Arial" w:cs="Arial"/>
          <w:b/>
        </w:rPr>
        <w:t>ID 30266295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F133EB" w:rsidRPr="00F133EB">
        <w:rPr>
          <w:rFonts w:ascii="Arial" w:hAnsi="Arial" w:cs="Arial"/>
          <w:b/>
        </w:rPr>
        <w:t>MV-53639-3/SP-2020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magisterském </w:t>
      </w:r>
      <w:r w:rsidR="00F107D9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107D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Monika Kováčová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</w:t>
      </w:r>
      <w:r w:rsidR="00F107D9">
        <w:rPr>
          <w:rFonts w:ascii="Arial" w:hAnsi="Arial" w:cs="Arial"/>
          <w:color w:val="000000" w:themeColor="text1"/>
        </w:rPr>
        <w:t> 832 292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07D9" w:rsidRPr="002A4ABC">
          <w:rPr>
            <w:rStyle w:val="Hypertextovodkaz"/>
            <w:rFonts w:ascii="Arial" w:hAnsi="Arial" w:cs="Arial"/>
          </w:rPr>
          <w:t>monika.kovacova@mvcr.cz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FD8" w:rsidRDefault="00C83FD8" w:rsidP="00276ED4">
      <w:pPr>
        <w:spacing w:after="0" w:line="240" w:lineRule="auto"/>
      </w:pPr>
      <w:r>
        <w:separator/>
      </w:r>
    </w:p>
  </w:endnote>
  <w:endnote w:type="continuationSeparator" w:id="0">
    <w:p w:rsidR="00C83FD8" w:rsidRDefault="00C83F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754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FD8" w:rsidRDefault="00C83FD8" w:rsidP="00276ED4">
      <w:pPr>
        <w:spacing w:after="0" w:line="240" w:lineRule="auto"/>
      </w:pPr>
      <w:r>
        <w:separator/>
      </w:r>
    </w:p>
  </w:footnote>
  <w:footnote w:type="continuationSeparator" w:id="0">
    <w:p w:rsidR="00C83FD8" w:rsidRDefault="00C83F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154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17546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83FD8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107D9"/>
    <w:rsid w:val="00F133EB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00AA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onika.kova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2F10F-CF1D-48E9-B265-0FFEF8FB0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1033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27</cp:revision>
  <cp:lastPrinted>2019-10-08T11:09:00Z</cp:lastPrinted>
  <dcterms:created xsi:type="dcterms:W3CDTF">2020-01-13T12:05:00Z</dcterms:created>
  <dcterms:modified xsi:type="dcterms:W3CDTF">2020-03-26T09:11:00Z</dcterms:modified>
</cp:coreProperties>
</file>