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D65C5C" w:rsidRPr="00D65C5C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65C5C">
        <w:rPr>
          <w:rFonts w:ascii="Arial" w:hAnsi="Arial" w:cs="Arial"/>
          <w:b/>
          <w:sz w:val="24"/>
          <w:szCs w:val="24"/>
        </w:rPr>
        <w:t>pobytu cizinců Liberecký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65C5C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</w:p>
    <w:p w:rsidR="00A043DD" w:rsidRPr="00412BCE" w:rsidRDefault="00D65C5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C7FE3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5C5C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2016-04-11T06:15:00Z</dcterms:modified>
</cp:coreProperties>
</file>