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>pobytu cizinců Praha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27531">
        <w:rPr>
          <w:rFonts w:ascii="Arial" w:hAnsi="Arial" w:cs="Arial"/>
        </w:rPr>
        <w:t>52103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227531">
        <w:rPr>
          <w:rFonts w:ascii="Arial" w:hAnsi="Arial" w:cs="Arial"/>
        </w:rPr>
        <w:t>14. května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7446D">
        <w:rPr>
          <w:rFonts w:ascii="Arial" w:hAnsi="Arial" w:cs="Arial"/>
          <w:b/>
          <w:color w:val="000000" w:themeColor="text1"/>
        </w:rPr>
        <w:t>30302758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27531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227531">
        <w:rPr>
          <w:rFonts w:ascii="Arial" w:hAnsi="Arial" w:cs="Arial"/>
          <w:color w:val="000000" w:themeColor="text1"/>
        </w:rPr>
        <w:t xml:space="preserve">je </w:t>
      </w:r>
      <w:r w:rsidR="005824A1">
        <w:rPr>
          <w:rFonts w:ascii="Arial" w:hAnsi="Arial" w:cs="Arial"/>
          <w:b/>
          <w:color w:val="000000" w:themeColor="text1"/>
        </w:rPr>
        <w:t xml:space="preserve">srpen 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23D7B" w:rsidRPr="00D23D7B">
        <w:rPr>
          <w:rFonts w:ascii="Arial" w:hAnsi="Arial" w:cs="Arial"/>
          <w:color w:val="000000" w:themeColor="text1"/>
        </w:rPr>
        <w:t xml:space="preserve">přepážková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administrativní činnost</w:t>
      </w:r>
      <w:r w:rsidR="00E7446D">
        <w:rPr>
          <w:rFonts w:ascii="Arial" w:hAnsi="Arial" w:cs="Arial"/>
          <w:color w:val="000000" w:themeColor="text1"/>
        </w:rPr>
        <w:t>,</w:t>
      </w:r>
      <w:r w:rsidR="00D23D7B" w:rsidRPr="00D23D7B">
        <w:rPr>
          <w:rFonts w:ascii="Arial" w:hAnsi="Arial" w:cs="Arial"/>
          <w:color w:val="000000" w:themeColor="text1"/>
        </w:rPr>
        <w:t xml:space="preserve"> odbavování klientů v souvislosti s pobytovou agendou vyřizování žádostí o pobyt cizinců, spočívajících v přípravě odborných podkladů, ověřování dokladů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dokumentů</w:t>
      </w:r>
      <w:r w:rsidR="00D23D7B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27531">
        <w:rPr>
          <w:rFonts w:ascii="Arial" w:hAnsi="Arial" w:cs="Arial"/>
          <w:b/>
        </w:rPr>
        <w:t>24. května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23D7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7446D">
        <w:rPr>
          <w:rFonts w:ascii="Arial" w:hAnsi="Arial" w:cs="Arial"/>
          <w:b/>
          <w:color w:val="000000" w:themeColor="text1"/>
        </w:rPr>
        <w:t>30302758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27531">
        <w:rPr>
          <w:rFonts w:ascii="Arial" w:hAnsi="Arial" w:cs="Arial"/>
          <w:b/>
          <w:color w:val="000000" w:themeColor="text1"/>
        </w:rPr>
        <w:t>52103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7531" w:rsidRPr="00227531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>Mgr. Jana Douděrová</w:t>
      </w:r>
    </w:p>
    <w:p w:rsidR="00227531" w:rsidRPr="00227531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>odbor personální</w:t>
      </w:r>
    </w:p>
    <w:p w:rsidR="00227531" w:rsidRPr="00227531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 xml:space="preserve">tel.: +420 974 833 297    </w:t>
      </w:r>
    </w:p>
    <w:p w:rsidR="00D23D7B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jana.douderova@mvcr.cz</w:t>
        </w:r>
      </w:hyperlink>
    </w:p>
    <w:p w:rsidR="00227531" w:rsidRPr="00033C70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FC1" w:rsidRDefault="00C40FC1" w:rsidP="00276ED4">
      <w:pPr>
        <w:spacing w:after="0" w:line="240" w:lineRule="auto"/>
      </w:pPr>
      <w:r>
        <w:separator/>
      </w:r>
    </w:p>
  </w:endnote>
  <w:endnote w:type="continuationSeparator" w:id="0">
    <w:p w:rsidR="00C40FC1" w:rsidRDefault="00C40F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24A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FC1" w:rsidRDefault="00C40FC1" w:rsidP="00276ED4">
      <w:pPr>
        <w:spacing w:after="0" w:line="240" w:lineRule="auto"/>
      </w:pPr>
      <w:r>
        <w:separator/>
      </w:r>
    </w:p>
  </w:footnote>
  <w:footnote w:type="continuationSeparator" w:id="0">
    <w:p w:rsidR="00C40FC1" w:rsidRDefault="00C40F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27531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A6E25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824A1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04E01"/>
    <w:rsid w:val="00C11E99"/>
    <w:rsid w:val="00C2028E"/>
    <w:rsid w:val="00C31A8E"/>
    <w:rsid w:val="00C40FC1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7446D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FA54E-0867-4282-93DA-D0F5AA765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754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2018-01-08T07:12:00Z</cp:lastPrinted>
  <dcterms:created xsi:type="dcterms:W3CDTF">2017-07-10T12:08:00Z</dcterms:created>
  <dcterms:modified xsi:type="dcterms:W3CDTF">2018-05-11T08:43:00Z</dcterms:modified>
</cp:coreProperties>
</file>