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5390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EA4611" w:rsidRPr="007E1E0D" w:rsidTr="00EA4611">
              <w:trPr>
                <w:trHeight w:val="464"/>
              </w:trPr>
              <w:tc>
                <w:tcPr>
                  <w:tcW w:w="0" w:type="auto"/>
                </w:tcPr>
                <w:p w:rsidR="00EA4611" w:rsidRPr="007E1E0D" w:rsidRDefault="00EA4611" w:rsidP="00EA461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X6D49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MVCRX04X6D49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EA4611" w:rsidRPr="007E1E0D" w:rsidRDefault="00EA4611" w:rsidP="00EA461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EA4611" w:rsidRPr="007E1E0D" w:rsidTr="00EA4611">
              <w:trPr>
                <w:trHeight w:val="80"/>
              </w:trPr>
              <w:tc>
                <w:tcPr>
                  <w:tcW w:w="0" w:type="auto"/>
                </w:tcPr>
                <w:p w:rsidR="00EA4611" w:rsidRPr="007E1E0D" w:rsidRDefault="00EA4611" w:rsidP="00EA461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X6D49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MVCRX04X6D49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EA4611" w:rsidRPr="007E1E0D" w:rsidRDefault="00EA4611" w:rsidP="00EA461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A4611" w:rsidRPr="007E1E0D" w:rsidTr="00EA4611">
              <w:trPr>
                <w:trHeight w:val="122"/>
              </w:trPr>
              <w:tc>
                <w:tcPr>
                  <w:tcW w:w="0" w:type="auto"/>
                </w:tcPr>
                <w:p w:rsidR="00EA4611" w:rsidRPr="007E1E0D" w:rsidRDefault="00EA4611" w:rsidP="00EA461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EA4611" w:rsidRPr="007E1E0D" w:rsidRDefault="00EA4611" w:rsidP="00EA461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D2494F">
        <w:rPr>
          <w:rFonts w:ascii="Arial" w:hAnsi="Arial" w:cs="Arial"/>
          <w:b/>
          <w:sz w:val="24"/>
          <w:szCs w:val="24"/>
        </w:rPr>
        <w:t>referent/</w:t>
      </w:r>
      <w:r w:rsidR="00560480">
        <w:rPr>
          <w:rFonts w:ascii="Arial" w:hAnsi="Arial" w:cs="Arial"/>
          <w:b/>
          <w:sz w:val="24"/>
          <w:szCs w:val="24"/>
        </w:rPr>
        <w:t>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E1CE4">
        <w:rPr>
          <w:rFonts w:ascii="Arial" w:hAnsi="Arial" w:cs="Arial"/>
          <w:b/>
          <w:sz w:val="24"/>
          <w:szCs w:val="24"/>
        </w:rPr>
        <w:t>pobytového správního řízení Ústecký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EA4611">
        <w:rPr>
          <w:rFonts w:ascii="Arial" w:hAnsi="Arial" w:cs="Arial"/>
        </w:rPr>
        <w:t>MV-</w:t>
      </w:r>
      <w:r w:rsidR="00EA4611" w:rsidRPr="00EA4611">
        <w:rPr>
          <w:rFonts w:ascii="Arial" w:hAnsi="Arial" w:cs="Arial"/>
        </w:rPr>
        <w:t>42456</w:t>
      </w:r>
      <w:r w:rsidR="00706261" w:rsidRPr="00EA4611">
        <w:rPr>
          <w:rFonts w:ascii="Arial" w:hAnsi="Arial" w:cs="Arial"/>
        </w:rPr>
        <w:t>-3</w:t>
      </w:r>
      <w:r w:rsidR="00B02CD2" w:rsidRPr="00EA4611">
        <w:rPr>
          <w:rFonts w:ascii="Arial" w:hAnsi="Arial" w:cs="Arial"/>
        </w:rPr>
        <w:t>/</w:t>
      </w:r>
      <w:r w:rsidR="0004513A" w:rsidRPr="00EA4611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2D705C">
        <w:rPr>
          <w:rFonts w:ascii="Arial" w:hAnsi="Arial" w:cs="Arial"/>
        </w:rPr>
        <w:t>5. března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referenta/vrchního referenta v </w:t>
      </w:r>
      <w:r w:rsidRPr="00635249">
        <w:rPr>
          <w:rFonts w:ascii="Arial" w:hAnsi="Arial" w:cs="Arial"/>
          <w:b/>
        </w:rPr>
        <w:t xml:space="preserve">oddělení </w:t>
      </w:r>
      <w:r w:rsidR="000E1CE4" w:rsidRPr="000E1CE4">
        <w:rPr>
          <w:rFonts w:ascii="Arial" w:hAnsi="Arial" w:cs="Arial"/>
          <w:b/>
        </w:rPr>
        <w:t>pobytového správního řízení Ústecký kraj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0E1CE4">
        <w:rPr>
          <w:rFonts w:ascii="Arial" w:hAnsi="Arial" w:cs="Arial"/>
          <w:b/>
        </w:rPr>
        <w:t>30312694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A4611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D705C">
        <w:rPr>
          <w:rFonts w:ascii="Arial" w:hAnsi="Arial" w:cs="Arial"/>
          <w:b/>
        </w:rPr>
        <w:t>červen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560480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6048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0E1CE4">
        <w:rPr>
          <w:rFonts w:ascii="Arial" w:hAnsi="Arial" w:cs="Arial"/>
        </w:rPr>
        <w:t>správní řízení ve věcech pobytu cizinců na území ČR, zajišťování administrativní agendy a organizace.</w:t>
      </w:r>
      <w:r w:rsidR="002D705C">
        <w:rPr>
          <w:rFonts w:ascii="Arial" w:hAnsi="Arial" w:cs="Arial"/>
        </w:rPr>
        <w:t xml:space="preserve"> 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</w:t>
      </w:r>
      <w:r w:rsidR="002D705C">
        <w:rPr>
          <w:rFonts w:ascii="Arial" w:hAnsi="Arial" w:cs="Arial"/>
        </w:rPr>
        <w:t>íplatek podle nařízení vlády č. </w:t>
      </w:r>
      <w:r w:rsidR="00AB293C" w:rsidRPr="00AB293C">
        <w:rPr>
          <w:rFonts w:ascii="Arial" w:hAnsi="Arial" w:cs="Arial"/>
        </w:rPr>
        <w:t>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E1CE4">
        <w:rPr>
          <w:rFonts w:ascii="Arial" w:hAnsi="Arial" w:cs="Arial"/>
          <w:b/>
        </w:rPr>
        <w:t>16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 xml:space="preserve">tra, Nad Štolou 3, 170 34 </w:t>
      </w:r>
      <w:r w:rsidR="00E7161D">
        <w:rPr>
          <w:rFonts w:ascii="Arial" w:hAnsi="Arial" w:cs="Arial"/>
        </w:rPr>
        <w:lastRenderedPageBreak/>
        <w:t>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60480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0E1CE4" w:rsidRPr="000E1CE4">
        <w:rPr>
          <w:rFonts w:ascii="Arial" w:hAnsi="Arial" w:cs="Arial"/>
          <w:b/>
        </w:rPr>
        <w:t>pobytového správního řízení Ústecký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0E1CE4">
        <w:rPr>
          <w:rFonts w:ascii="Arial" w:hAnsi="Arial" w:cs="Arial"/>
          <w:b/>
        </w:rPr>
        <w:t>30312694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EA4611" w:rsidRPr="00EA4611">
        <w:rPr>
          <w:rFonts w:ascii="Arial" w:hAnsi="Arial" w:cs="Arial"/>
          <w:b/>
        </w:rPr>
        <w:t>MV-42456-3/SP-2020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0E1CE4">
        <w:rPr>
          <w:rFonts w:ascii="Arial" w:hAnsi="Arial" w:cs="Arial"/>
        </w:rPr>
        <w:t>;</w:t>
      </w:r>
    </w:p>
    <w:p w:rsidR="000E1CE4" w:rsidRPr="00A66E10" w:rsidRDefault="000E1CE4" w:rsidP="000E1CE4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0E1CE4" w:rsidRDefault="000E1CE4" w:rsidP="00EA4611">
      <w:pPr>
        <w:spacing w:after="240" w:line="360" w:lineRule="auto"/>
        <w:ind w:left="567"/>
        <w:jc w:val="both"/>
        <w:rPr>
          <w:rFonts w:ascii="Arial" w:hAnsi="Arial" w:cs="Arial"/>
          <w:b/>
          <w:color w:val="000000" w:themeColor="text1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bookmarkStart w:id="2" w:name="_GoBack"/>
      <w:bookmarkEnd w:id="2"/>
      <w:r w:rsidRPr="00BC18F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143C90" w:rsidRDefault="00143C90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43AD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0E1CE4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974 83</w:t>
      </w:r>
      <w:r w:rsidR="00143ADE">
        <w:rPr>
          <w:rFonts w:ascii="Arial" w:hAnsi="Arial" w:cs="Arial"/>
          <w:color w:val="000000" w:themeColor="text1"/>
        </w:rPr>
        <w:t>3</w:t>
      </w:r>
      <w:r w:rsidR="00E7161D" w:rsidRPr="00E7161D">
        <w:rPr>
          <w:rFonts w:ascii="Arial" w:hAnsi="Arial" w:cs="Arial"/>
          <w:color w:val="000000" w:themeColor="text1"/>
        </w:rPr>
        <w:t xml:space="preserve"> 2</w:t>
      </w:r>
      <w:r w:rsidR="000E1CE4">
        <w:rPr>
          <w:rFonts w:ascii="Arial" w:hAnsi="Arial" w:cs="Arial"/>
          <w:color w:val="000000" w:themeColor="text1"/>
        </w:rPr>
        <w:t>92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611" w:rsidRPr="00816C28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5C5" w:rsidRDefault="002B25C5" w:rsidP="00276ED4">
      <w:pPr>
        <w:spacing w:after="0" w:line="240" w:lineRule="auto"/>
      </w:pPr>
      <w:r>
        <w:separator/>
      </w:r>
    </w:p>
  </w:endnote>
  <w:endnote w:type="continuationSeparator" w:id="0">
    <w:p w:rsidR="002B25C5" w:rsidRDefault="002B25C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A461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5C5" w:rsidRDefault="002B25C5" w:rsidP="00276ED4">
      <w:pPr>
        <w:spacing w:after="0" w:line="240" w:lineRule="auto"/>
      </w:pPr>
      <w:r>
        <w:separator/>
      </w:r>
    </w:p>
  </w:footnote>
  <w:footnote w:type="continuationSeparator" w:id="0">
    <w:p w:rsidR="002B25C5" w:rsidRDefault="002B25C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1CE4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25C5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4611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E61D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E7A65-4728-4DC0-A523-250D91ABB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4</Pages>
  <Words>1004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34</cp:revision>
  <cp:lastPrinted>2019-10-08T11:09:00Z</cp:lastPrinted>
  <dcterms:created xsi:type="dcterms:W3CDTF">2020-01-13T12:05:00Z</dcterms:created>
  <dcterms:modified xsi:type="dcterms:W3CDTF">2020-03-03T14:52:00Z</dcterms:modified>
</cp:coreProperties>
</file>